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0491B" w:rsidR="00483348" w:rsidP="00483348" w:rsidRDefault="00483348" w14:paraId="4F2FF11A" w14:textId="262BC3BE">
      <w:pPr>
        <w:pStyle w:val="En-tte"/>
        <w:tabs>
          <w:tab w:val="left" w:pos="720"/>
        </w:tabs>
      </w:pPr>
    </w:p>
    <w:p w:rsidRPr="00E0491B" w:rsidR="00483348" w:rsidP="00483348" w:rsidRDefault="00BC43A8" w14:paraId="7D41410B" w14:textId="7801285C">
      <w:pPr>
        <w:pStyle w:val="En-tte"/>
        <w:tabs>
          <w:tab w:val="left" w:pos="720"/>
        </w:tabs>
      </w:pPr>
      <w:r>
        <w:rPr>
          <w:rFonts w:ascii="Arial" w:hAnsi="Arial" w:eastAsia="SimSun" w:cs="Arial"/>
          <w:b/>
          <w:noProof/>
          <w:lang w:val="en-US"/>
        </w:rPr>
        <w:drawing>
          <wp:anchor distT="0" distB="0" distL="114300" distR="114300" simplePos="0" relativeHeight="251654144" behindDoc="0" locked="0" layoutInCell="1" allowOverlap="1" wp14:anchorId="285A89A8" wp14:editId="586DC013">
            <wp:simplePos x="0" y="0"/>
            <wp:positionH relativeFrom="column">
              <wp:posOffset>1811020</wp:posOffset>
            </wp:positionH>
            <wp:positionV relativeFrom="paragraph">
              <wp:posOffset>88265</wp:posOffset>
            </wp:positionV>
            <wp:extent cx="2093595" cy="758825"/>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E0491B" w:rsidR="00483348" w:rsidP="00483348" w:rsidRDefault="00483348" w14:paraId="4B693197" w14:textId="77777777">
      <w:pPr>
        <w:pStyle w:val="Textebrut"/>
        <w:rPr>
          <w:rFonts w:ascii="Times New Roman" w:hAnsi="Times New Roman"/>
        </w:rPr>
      </w:pPr>
    </w:p>
    <w:p w:rsidRPr="00E0491B" w:rsidR="00483348" w:rsidP="00483348" w:rsidRDefault="00483348" w14:paraId="1DA04B98" w14:textId="77777777">
      <w:pPr>
        <w:pStyle w:val="En-tte"/>
        <w:jc w:val="center"/>
        <w:rPr>
          <w:b/>
          <w:sz w:val="36"/>
          <w:szCs w:val="36"/>
        </w:rPr>
      </w:pPr>
    </w:p>
    <w:p w:rsidRPr="00E0491B" w:rsidR="00483348" w:rsidP="00483348" w:rsidRDefault="00483348" w14:paraId="2980C29D" w14:textId="77777777">
      <w:pPr>
        <w:pStyle w:val="En-tte"/>
        <w:jc w:val="center"/>
        <w:rPr>
          <w:b/>
          <w:sz w:val="36"/>
          <w:szCs w:val="36"/>
        </w:rPr>
      </w:pPr>
    </w:p>
    <w:p w:rsidRPr="00E0491B" w:rsidR="00483348" w:rsidP="00483348" w:rsidRDefault="00483348" w14:paraId="4BB6C3F2" w14:textId="77777777">
      <w:pPr>
        <w:pStyle w:val="En-tte"/>
        <w:jc w:val="center"/>
        <w:rPr>
          <w:b/>
          <w:sz w:val="36"/>
          <w:szCs w:val="36"/>
        </w:rPr>
      </w:pPr>
    </w:p>
    <w:p w:rsidRPr="00E0491B" w:rsidR="00483348" w:rsidP="00483348" w:rsidRDefault="00483348" w14:paraId="3D87FC9F" w14:textId="77777777">
      <w:pPr>
        <w:pStyle w:val="En-tte"/>
        <w:jc w:val="center"/>
        <w:rPr>
          <w:b/>
          <w:sz w:val="36"/>
          <w:szCs w:val="36"/>
        </w:rPr>
      </w:pPr>
    </w:p>
    <w:p w:rsidRPr="00E0491B" w:rsidR="00483348" w:rsidP="00483348" w:rsidRDefault="00483348" w14:paraId="24F33435" w14:textId="77777777">
      <w:pPr>
        <w:pStyle w:val="En-tte"/>
        <w:jc w:val="center"/>
        <w:rPr>
          <w:b/>
          <w:sz w:val="36"/>
          <w:szCs w:val="36"/>
        </w:rPr>
      </w:pPr>
    </w:p>
    <w:p w:rsidRPr="00E0491B" w:rsidR="00483348" w:rsidP="00483348" w:rsidRDefault="00ED5668" w14:paraId="626BB0A9" w14:textId="13A69A50">
      <w:pPr>
        <w:jc w:val="center"/>
        <w:rPr>
          <w:rFonts w:ascii="Times New Roman" w:hAnsi="Times New Roman"/>
          <w:b/>
          <w:sz w:val="40"/>
        </w:rPr>
      </w:pPr>
      <w:r w:rsidRPr="00ED5668">
        <w:rPr>
          <w:rFonts w:ascii="Times New Roman" w:hAnsi="Times New Roman" w:eastAsia="Times New Roman" w:cs="Times New Roman"/>
          <w:b/>
          <w:sz w:val="36"/>
          <w:szCs w:val="36"/>
        </w:rPr>
        <w:t xml:space="preserve">PROJET </w:t>
      </w:r>
      <w:r w:rsidR="004B0D3B">
        <w:rPr>
          <w:rFonts w:ascii="Times New Roman" w:hAnsi="Times New Roman" w:eastAsia="Times New Roman" w:cs="Times New Roman"/>
          <w:b/>
          <w:sz w:val="36"/>
          <w:szCs w:val="36"/>
        </w:rPr>
        <w:t>SMQ</w:t>
      </w:r>
      <w:r w:rsidRPr="00ED5668">
        <w:rPr>
          <w:rFonts w:ascii="Times New Roman" w:hAnsi="Times New Roman" w:eastAsia="Times New Roman" w:cs="Times New Roman"/>
          <w:b/>
          <w:sz w:val="36"/>
          <w:szCs w:val="36"/>
        </w:rPr>
        <w:t xml:space="preserve"> RBIS OACI</w:t>
      </w:r>
    </w:p>
    <w:p w:rsidRPr="00E0491B" w:rsidR="00483348" w:rsidP="00483348" w:rsidRDefault="00483348" w14:paraId="58651D02" w14:textId="77777777">
      <w:pPr>
        <w:jc w:val="center"/>
        <w:rPr>
          <w:rFonts w:ascii="Times New Roman" w:hAnsi="Times New Roman"/>
          <w:sz w:val="44"/>
        </w:rPr>
      </w:pPr>
    </w:p>
    <w:p w:rsidRPr="00E0491B" w:rsidR="00483348" w:rsidP="00483348" w:rsidRDefault="00483348" w14:paraId="3A16B8DB" w14:textId="77777777">
      <w:pPr>
        <w:jc w:val="center"/>
        <w:rPr>
          <w:rFonts w:ascii="Times New Roman" w:hAnsi="Times New Roman"/>
        </w:rPr>
      </w:pPr>
    </w:p>
    <w:p w:rsidRPr="00E0491B" w:rsidR="00483348" w:rsidP="00483348" w:rsidRDefault="00483348" w14:paraId="14BE8F50" w14:textId="76126FE4">
      <w:pPr>
        <w:jc w:val="center"/>
        <w:rPr>
          <w:rFonts w:ascii="Times New Roman" w:hAnsi="Times New Roman"/>
          <w:sz w:val="36"/>
        </w:rPr>
      </w:pPr>
      <w:r w:rsidRPr="00E0491B">
        <w:rPr>
          <w:rFonts w:ascii="Times New Roman" w:hAnsi="Times New Roman"/>
          <w:sz w:val="36"/>
        </w:rPr>
        <w:t>SYST</w:t>
      </w:r>
      <w:r w:rsidR="004B0D3B">
        <w:rPr>
          <w:rFonts w:ascii="Times New Roman" w:hAnsi="Times New Roman"/>
          <w:sz w:val="36"/>
        </w:rPr>
        <w:t>E</w:t>
      </w:r>
      <w:r w:rsidRPr="00E0491B">
        <w:rPr>
          <w:rFonts w:ascii="Times New Roman" w:hAnsi="Times New Roman"/>
          <w:sz w:val="36"/>
        </w:rPr>
        <w:t xml:space="preserve">ME DE </w:t>
      </w:r>
      <w:r w:rsidR="004B0D3B">
        <w:rPr>
          <w:rFonts w:ascii="Times New Roman" w:hAnsi="Times New Roman"/>
          <w:sz w:val="36"/>
        </w:rPr>
        <w:t>MANAGEMENT</w:t>
      </w:r>
      <w:r w:rsidRPr="00E0491B">
        <w:rPr>
          <w:rFonts w:ascii="Times New Roman" w:hAnsi="Times New Roman"/>
          <w:sz w:val="36"/>
        </w:rPr>
        <w:t xml:space="preserve"> DE LA QUALIT</w:t>
      </w:r>
      <w:r w:rsidR="004B0D3B">
        <w:rPr>
          <w:rFonts w:ascii="Times New Roman" w:hAnsi="Times New Roman"/>
          <w:sz w:val="36"/>
        </w:rPr>
        <w:t>E</w:t>
      </w:r>
    </w:p>
    <w:p w:rsidRPr="00E0491B" w:rsidR="00483348" w:rsidP="00483348" w:rsidRDefault="00483348" w14:paraId="6D8CBD29" w14:textId="77777777">
      <w:pPr>
        <w:jc w:val="center"/>
        <w:rPr>
          <w:rFonts w:ascii="Times New Roman" w:hAnsi="Times New Roman"/>
          <w:sz w:val="36"/>
        </w:rPr>
      </w:pPr>
      <w:r w:rsidRPr="00E0491B">
        <w:rPr>
          <w:rFonts w:ascii="Times New Roman" w:hAnsi="Times New Roman"/>
          <w:sz w:val="36"/>
        </w:rPr>
        <w:t xml:space="preserve">(ISO </w:t>
      </w:r>
      <w:proofErr w:type="gramStart"/>
      <w:r w:rsidRPr="00E0491B">
        <w:rPr>
          <w:rFonts w:ascii="Times New Roman" w:hAnsi="Times New Roman"/>
          <w:sz w:val="36"/>
        </w:rPr>
        <w:t>9001:</w:t>
      </w:r>
      <w:proofErr w:type="gramEnd"/>
      <w:r w:rsidRPr="00E0491B">
        <w:rPr>
          <w:rFonts w:ascii="Times New Roman" w:hAnsi="Times New Roman"/>
          <w:sz w:val="36"/>
        </w:rPr>
        <w:t>2015)</w:t>
      </w:r>
    </w:p>
    <w:p w:rsidRPr="00E0491B" w:rsidR="00483348" w:rsidP="00483348" w:rsidRDefault="00483348" w14:paraId="4B41CA93" w14:textId="77777777">
      <w:pPr>
        <w:jc w:val="center"/>
        <w:rPr>
          <w:rFonts w:ascii="Times New Roman" w:hAnsi="Times New Roman"/>
          <w:sz w:val="36"/>
        </w:rPr>
      </w:pPr>
    </w:p>
    <w:p w:rsidRPr="00E0491B" w:rsidR="00483348" w:rsidP="00483348" w:rsidRDefault="00483348" w14:paraId="36054CD5" w14:textId="77777777">
      <w:pPr>
        <w:jc w:val="center"/>
        <w:rPr>
          <w:rFonts w:ascii="Times New Roman" w:hAnsi="Times New Roman"/>
          <w:sz w:val="36"/>
        </w:rPr>
      </w:pPr>
    </w:p>
    <w:p w:rsidRPr="007D5C17" w:rsidR="00483348" w:rsidP="00483348" w:rsidRDefault="00BC08B8" w14:paraId="046162A5" w14:textId="28B4F9D8">
      <w:pPr>
        <w:spacing w:line="276" w:lineRule="auto"/>
        <w:jc w:val="center"/>
        <w:rPr>
          <w:rFonts w:ascii="Times New Roman" w:hAnsi="Times New Roman"/>
          <w:sz w:val="36"/>
        </w:rPr>
      </w:pPr>
      <w:r w:rsidRPr="00BC08B8">
        <w:rPr>
          <w:rFonts w:ascii="Times New Roman" w:hAnsi="Times New Roman"/>
          <w:sz w:val="36"/>
        </w:rPr>
        <w:t>AFI AIM RBIS QMS PROC</w:t>
      </w:r>
      <w:r w:rsidR="004B0D3B">
        <w:rPr>
          <w:rFonts w:ascii="Times New Roman" w:hAnsi="Times New Roman"/>
          <w:sz w:val="36"/>
        </w:rPr>
        <w:t>E</w:t>
      </w:r>
      <w:r w:rsidRPr="00BC08B8">
        <w:rPr>
          <w:rFonts w:ascii="Times New Roman" w:hAnsi="Times New Roman"/>
          <w:sz w:val="36"/>
        </w:rPr>
        <w:t>DURE POUR D</w:t>
      </w:r>
      <w:r w:rsidR="004B0D3B">
        <w:rPr>
          <w:rFonts w:ascii="Times New Roman" w:hAnsi="Times New Roman"/>
          <w:sz w:val="36"/>
        </w:rPr>
        <w:t>E</w:t>
      </w:r>
      <w:r w:rsidRPr="00BC08B8">
        <w:rPr>
          <w:rFonts w:ascii="Times New Roman" w:hAnsi="Times New Roman"/>
          <w:sz w:val="36"/>
        </w:rPr>
        <w:t>FINIR LE MOD</w:t>
      </w:r>
      <w:r w:rsidR="004B0D3B">
        <w:rPr>
          <w:rFonts w:ascii="Times New Roman" w:hAnsi="Times New Roman"/>
          <w:sz w:val="36"/>
        </w:rPr>
        <w:t>E</w:t>
      </w:r>
      <w:r w:rsidRPr="00BC08B8">
        <w:rPr>
          <w:rFonts w:ascii="Times New Roman" w:hAnsi="Times New Roman"/>
          <w:sz w:val="36"/>
        </w:rPr>
        <w:t>LE DE PLANIFICATION ET DE CONTR</w:t>
      </w:r>
      <w:r w:rsidR="004B0D3B">
        <w:rPr>
          <w:rFonts w:ascii="Times New Roman" w:hAnsi="Times New Roman"/>
          <w:sz w:val="36"/>
        </w:rPr>
        <w:t>O</w:t>
      </w:r>
      <w:r w:rsidRPr="00BC08B8">
        <w:rPr>
          <w:rFonts w:ascii="Times New Roman" w:hAnsi="Times New Roman"/>
          <w:sz w:val="36"/>
        </w:rPr>
        <w:t>LE OP</w:t>
      </w:r>
      <w:r w:rsidR="004B0D3B">
        <w:rPr>
          <w:rFonts w:ascii="Times New Roman" w:hAnsi="Times New Roman"/>
          <w:sz w:val="36"/>
        </w:rPr>
        <w:t>E</w:t>
      </w:r>
      <w:r w:rsidRPr="00BC08B8">
        <w:rPr>
          <w:rFonts w:ascii="Times New Roman" w:hAnsi="Times New Roman"/>
          <w:sz w:val="36"/>
        </w:rPr>
        <w:t xml:space="preserve">RATIONNEL DU </w:t>
      </w:r>
      <w:r w:rsidR="004B0D3B">
        <w:rPr>
          <w:rFonts w:ascii="Times New Roman" w:hAnsi="Times New Roman"/>
          <w:sz w:val="36"/>
        </w:rPr>
        <w:t>SMQ</w:t>
      </w:r>
    </w:p>
    <w:p w:rsidR="00483348" w:rsidP="00483348" w:rsidRDefault="00483348" w14:paraId="2712108F" w14:textId="77777777">
      <w:pPr>
        <w:jc w:val="center"/>
        <w:rPr>
          <w:rFonts w:ascii="Times New Roman" w:hAnsi="Times New Roman"/>
        </w:rPr>
      </w:pPr>
    </w:p>
    <w:p w:rsidR="003A3A24" w:rsidP="00483348" w:rsidRDefault="003A3A24" w14:paraId="363E350D" w14:textId="0B860240">
      <w:pPr>
        <w:jc w:val="center"/>
        <w:rPr>
          <w:rFonts w:ascii="Times New Roman" w:hAnsi="Times New Roman"/>
          <w:sz w:val="24"/>
        </w:rPr>
      </w:pPr>
      <w:r w:rsidRPr="007F23F2">
        <w:rPr>
          <w:rFonts w:ascii="Times New Roman" w:hAnsi="Times New Roman"/>
          <w:sz w:val="24"/>
        </w:rPr>
        <w:t>Première édition, avril 2023</w:t>
      </w:r>
    </w:p>
    <w:p w:rsidRPr="00E0491B" w:rsidR="003A3A24" w:rsidP="00483348" w:rsidRDefault="003A3A24" w14:paraId="657D2AE9" w14:textId="77777777">
      <w:pPr>
        <w:jc w:val="center"/>
        <w:rPr>
          <w:rFonts w:ascii="Times New Roman" w:hAnsi="Times New Roman"/>
        </w:rPr>
      </w:pPr>
    </w:p>
    <w:p w:rsidRPr="00E0491B" w:rsidR="00483348" w:rsidP="00483348" w:rsidRDefault="00483348" w14:paraId="7B1215C3" w14:textId="77777777">
      <w:pPr>
        <w:rPr>
          <w:rFonts w:ascii="Times New Roman" w:hAnsi="Times New Roman"/>
        </w:rPr>
      </w:pPr>
    </w:p>
    <w:p w:rsidR="00483348" w:rsidP="00483348" w:rsidRDefault="00483348" w14:paraId="7FD9D58B" w14:textId="504C75FB">
      <w:pPr>
        <w:jc w:val="center"/>
        <w:rPr>
          <w:rFonts w:ascii="Times New Roman" w:hAnsi="Times New Roman"/>
          <w:sz w:val="24"/>
        </w:rPr>
      </w:pPr>
      <w:r w:rsidRPr="00441131">
        <w:rPr>
          <w:rFonts w:ascii="Times New Roman" w:hAnsi="Times New Roman"/>
          <w:sz w:val="24"/>
        </w:rPr>
        <w:t>Référence du document : AFI_AIM_RBIS_QMS_810_PR01_TMP</w:t>
      </w:r>
    </w:p>
    <w:p w:rsidR="00037BFB" w:rsidP="00483348" w:rsidRDefault="00037BFB" w14:paraId="62E23180" w14:textId="77777777">
      <w:pPr>
        <w:jc w:val="center"/>
        <w:rPr>
          <w:rFonts w:ascii="Times New Roman" w:hAnsi="Times New Roman"/>
          <w:sz w:val="24"/>
        </w:rPr>
      </w:pPr>
    </w:p>
    <w:p w:rsidR="00483348" w:rsidP="00483348" w:rsidRDefault="00483348" w14:paraId="6B3E9368" w14:textId="0DE41C37">
      <w:pPr>
        <w:rPr>
          <w:rFonts w:ascii="Times New Roman" w:hAnsi="Times New Roman"/>
          <w:sz w:val="24"/>
        </w:rPr>
      </w:pPr>
    </w:p>
    <w:p w:rsidR="003A3A24" w:rsidP="00483348" w:rsidRDefault="003A3A24" w14:paraId="7EB56ACE" w14:textId="77777777">
      <w:pPr>
        <w:rPr>
          <w:rFonts w:ascii="Times New Roman" w:hAnsi="Times New Roman"/>
          <w:sz w:val="24"/>
        </w:rPr>
      </w:pPr>
    </w:p>
    <w:p w:rsidRPr="00E0491B" w:rsidR="003A3A24" w:rsidP="00483348" w:rsidRDefault="003A3A24" w14:paraId="7DF2F800" w14:textId="77777777">
      <w:pPr>
        <w:rPr>
          <w:rFonts w:ascii="Times New Roman" w:hAnsi="Times New Roman"/>
        </w:rPr>
      </w:pP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550"/>
        <w:gridCol w:w="3238"/>
        <w:gridCol w:w="2970"/>
        <w:gridCol w:w="1954"/>
      </w:tblGrid>
      <w:tr w:rsidRPr="00441131" w:rsidR="001F46E1" w:rsidTr="001F46E1" w14:paraId="5C840EC0" w14:textId="77777777">
        <w:trPr>
          <w:trHeight w:val="288"/>
        </w:trPr>
        <w:tc>
          <w:tcPr>
            <w:tcW w:w="1550" w:type="dxa"/>
            <w:vMerge w:val="restart"/>
            <w:shd w:val="clear" w:color="auto" w:fill="BDD6EE" w:themeFill="accent1" w:themeFillTint="66"/>
            <w:vAlign w:val="center"/>
          </w:tcPr>
          <w:p w:rsidRPr="00441131" w:rsidR="001F46E1" w:rsidP="001F46E1" w:rsidRDefault="004B0D3B" w14:paraId="5AA9FEA1" w14:textId="46872F82">
            <w:pPr>
              <w:spacing w:after="0"/>
              <w:rPr>
                <w:rFonts w:ascii="Times New Roman" w:hAnsi="Times New Roman"/>
                <w:sz w:val="24"/>
              </w:rPr>
            </w:pPr>
            <w:r>
              <w:rPr>
                <w:rFonts w:ascii="Times New Roman" w:hAnsi="Times New Roman"/>
                <w:sz w:val="24"/>
              </w:rPr>
              <w:t>Rédigé</w:t>
            </w:r>
            <w:r w:rsidRPr="00D771DB" w:rsidR="001F46E1">
              <w:rPr>
                <w:rFonts w:ascii="Times New Roman" w:hAnsi="Times New Roman"/>
                <w:sz w:val="24"/>
              </w:rPr>
              <w:t xml:space="preserve"> par</w:t>
            </w:r>
          </w:p>
        </w:tc>
        <w:tc>
          <w:tcPr>
            <w:tcW w:w="3238" w:type="dxa"/>
            <w:shd w:val="clear" w:color="auto" w:fill="BDD6EE" w:themeFill="accent1" w:themeFillTint="66"/>
            <w:vAlign w:val="center"/>
          </w:tcPr>
          <w:p w:rsidRPr="00441131" w:rsidR="001F46E1" w:rsidP="001F46E1" w:rsidRDefault="004B0D3B" w14:paraId="469A5E73" w14:textId="7C48B21A">
            <w:pPr>
              <w:spacing w:after="0"/>
              <w:jc w:val="center"/>
              <w:rPr>
                <w:rFonts w:ascii="Times New Roman" w:hAnsi="Times New Roman"/>
                <w:sz w:val="24"/>
              </w:rPr>
            </w:pPr>
            <w:r>
              <w:rPr>
                <w:rFonts w:ascii="Times New Roman" w:hAnsi="Times New Roman"/>
                <w:sz w:val="24"/>
              </w:rPr>
              <w:t>Fonction</w:t>
            </w:r>
          </w:p>
        </w:tc>
        <w:tc>
          <w:tcPr>
            <w:tcW w:w="2970" w:type="dxa"/>
            <w:shd w:val="clear" w:color="auto" w:fill="BDD6EE" w:themeFill="accent1" w:themeFillTint="66"/>
            <w:vAlign w:val="center"/>
          </w:tcPr>
          <w:p w:rsidRPr="00441131" w:rsidR="001F46E1" w:rsidP="001F46E1" w:rsidRDefault="001F46E1" w14:paraId="2B263433" w14:textId="49C57E53">
            <w:pPr>
              <w:spacing w:after="0"/>
              <w:jc w:val="center"/>
              <w:rPr>
                <w:rFonts w:ascii="Times New Roman" w:hAnsi="Times New Roman"/>
                <w:sz w:val="24"/>
              </w:rPr>
            </w:pPr>
            <w:r>
              <w:rPr>
                <w:rFonts w:ascii="Times New Roman" w:hAnsi="Times New Roman"/>
                <w:sz w:val="24"/>
              </w:rPr>
              <w:t>Nom et Signature</w:t>
            </w:r>
          </w:p>
        </w:tc>
        <w:tc>
          <w:tcPr>
            <w:tcW w:w="1954" w:type="dxa"/>
            <w:shd w:val="clear" w:color="auto" w:fill="BDD6EE" w:themeFill="accent1" w:themeFillTint="66"/>
            <w:vAlign w:val="center"/>
          </w:tcPr>
          <w:p w:rsidRPr="00441131" w:rsidR="001F46E1" w:rsidP="001F46E1" w:rsidRDefault="001F46E1" w14:paraId="73AD5ADF" w14:textId="738FEF70">
            <w:pPr>
              <w:spacing w:after="0"/>
              <w:jc w:val="center"/>
              <w:rPr>
                <w:rFonts w:ascii="Times New Roman" w:hAnsi="Times New Roman"/>
                <w:sz w:val="24"/>
              </w:rPr>
            </w:pPr>
            <w:r w:rsidRPr="00D771DB">
              <w:rPr>
                <w:rFonts w:ascii="Times New Roman" w:hAnsi="Times New Roman"/>
                <w:sz w:val="24"/>
              </w:rPr>
              <w:t>Date</w:t>
            </w:r>
          </w:p>
        </w:tc>
      </w:tr>
      <w:tr w:rsidRPr="00441131" w:rsidR="001F46E1" w:rsidTr="001F46E1" w14:paraId="53AAA2B7" w14:textId="77777777">
        <w:trPr>
          <w:trHeight w:val="570"/>
        </w:trPr>
        <w:tc>
          <w:tcPr>
            <w:tcW w:w="1550" w:type="dxa"/>
            <w:vMerge/>
            <w:shd w:val="clear" w:color="auto" w:fill="BDD6EE" w:themeFill="accent1" w:themeFillTint="66"/>
            <w:vAlign w:val="center"/>
          </w:tcPr>
          <w:p w:rsidRPr="00441131" w:rsidR="001F46E1" w:rsidP="001F46E1" w:rsidRDefault="001F46E1" w14:paraId="5136D1C3" w14:textId="77777777">
            <w:pPr>
              <w:spacing w:after="0"/>
              <w:rPr>
                <w:rFonts w:ascii="Times New Roman" w:hAnsi="Times New Roman"/>
                <w:sz w:val="24"/>
              </w:rPr>
            </w:pPr>
          </w:p>
        </w:tc>
        <w:tc>
          <w:tcPr>
            <w:tcW w:w="3238" w:type="dxa"/>
            <w:shd w:val="clear" w:color="auto" w:fill="FFFFFF"/>
            <w:vAlign w:val="center"/>
          </w:tcPr>
          <w:p w:rsidRPr="002A5F86" w:rsidR="001F46E1" w:rsidP="001F46E1" w:rsidRDefault="001F46E1" w14:paraId="3F1A02E7" w14:textId="1059820B">
            <w:pPr>
              <w:jc w:val="center"/>
              <w:rPr>
                <w:rFonts w:ascii="Times New Roman" w:hAnsi="Times New Roman"/>
                <w:sz w:val="24"/>
              </w:rPr>
            </w:pPr>
          </w:p>
        </w:tc>
        <w:tc>
          <w:tcPr>
            <w:tcW w:w="2970" w:type="dxa"/>
            <w:shd w:val="clear" w:color="auto" w:fill="FFFFFF"/>
            <w:vAlign w:val="bottom"/>
          </w:tcPr>
          <w:p w:rsidR="001F46E1" w:rsidP="001F46E1" w:rsidRDefault="001F46E1" w14:paraId="618A5FC8" w14:textId="77777777">
            <w:pPr>
              <w:jc w:val="center"/>
              <w:rPr>
                <w:rFonts w:ascii="Times New Roman" w:hAnsi="Times New Roman"/>
                <w:sz w:val="24"/>
              </w:rPr>
            </w:pPr>
          </w:p>
          <w:p w:rsidR="001F46E1" w:rsidP="001F46E1" w:rsidRDefault="001F46E1" w14:paraId="7511AA40" w14:textId="77777777">
            <w:pPr>
              <w:jc w:val="center"/>
              <w:rPr>
                <w:rFonts w:ascii="Times New Roman" w:hAnsi="Times New Roman"/>
                <w:sz w:val="24"/>
              </w:rPr>
            </w:pPr>
          </w:p>
          <w:p w:rsidRPr="00441131" w:rsidR="001F46E1" w:rsidP="001F46E1" w:rsidRDefault="001F46E1" w14:paraId="63EE2252" w14:textId="0296FAA8">
            <w:pPr>
              <w:spacing w:after="0"/>
              <w:jc w:val="center"/>
              <w:rPr>
                <w:rFonts w:ascii="Times New Roman" w:hAnsi="Times New Roman"/>
                <w:sz w:val="24"/>
              </w:rPr>
            </w:pPr>
          </w:p>
        </w:tc>
        <w:tc>
          <w:tcPr>
            <w:tcW w:w="1954" w:type="dxa"/>
            <w:shd w:val="clear" w:color="auto" w:fill="FFFFFF"/>
            <w:vAlign w:val="center"/>
          </w:tcPr>
          <w:p w:rsidRPr="00441131" w:rsidR="001F46E1" w:rsidP="001F46E1" w:rsidRDefault="001F46E1" w14:paraId="41A78BCA" w14:textId="46F8EE5A">
            <w:pPr>
              <w:spacing w:after="0"/>
              <w:jc w:val="center"/>
              <w:rPr>
                <w:rFonts w:ascii="Times New Roman" w:hAnsi="Times New Roman"/>
                <w:sz w:val="24"/>
              </w:rPr>
            </w:pPr>
          </w:p>
        </w:tc>
      </w:tr>
      <w:tr w:rsidRPr="00441131" w:rsidR="001F46E1" w:rsidTr="001F46E1" w14:paraId="1A37FA2A" w14:textId="77777777">
        <w:trPr>
          <w:trHeight w:val="288"/>
        </w:trPr>
        <w:tc>
          <w:tcPr>
            <w:tcW w:w="1550" w:type="dxa"/>
            <w:vMerge w:val="restart"/>
            <w:shd w:val="clear" w:color="auto" w:fill="BDD6EE" w:themeFill="accent1" w:themeFillTint="66"/>
            <w:vAlign w:val="center"/>
          </w:tcPr>
          <w:p w:rsidRPr="00441131" w:rsidR="001F46E1" w:rsidP="001F46E1" w:rsidRDefault="004B0D3B" w14:paraId="54313A9E" w14:textId="5B7C0435">
            <w:pPr>
              <w:spacing w:after="0"/>
              <w:rPr>
                <w:rFonts w:ascii="Times New Roman" w:hAnsi="Times New Roman"/>
                <w:sz w:val="24"/>
              </w:rPr>
            </w:pPr>
            <w:r>
              <w:rPr>
                <w:rFonts w:ascii="Times New Roman" w:hAnsi="Times New Roman"/>
                <w:sz w:val="24"/>
              </w:rPr>
              <w:t>Vérifié</w:t>
            </w:r>
            <w:r w:rsidRPr="00D771DB" w:rsidR="001F46E1">
              <w:rPr>
                <w:rFonts w:ascii="Times New Roman" w:hAnsi="Times New Roman"/>
                <w:sz w:val="24"/>
              </w:rPr>
              <w:t xml:space="preserve"> par</w:t>
            </w:r>
          </w:p>
        </w:tc>
        <w:tc>
          <w:tcPr>
            <w:tcW w:w="3238" w:type="dxa"/>
            <w:shd w:val="clear" w:color="auto" w:fill="BDD6EE" w:themeFill="accent1" w:themeFillTint="66"/>
            <w:vAlign w:val="center"/>
          </w:tcPr>
          <w:p w:rsidRPr="002A5F86" w:rsidR="001F46E1" w:rsidP="001F46E1" w:rsidRDefault="004B0D3B" w14:paraId="7FA2AE10" w14:textId="15AAD8F3">
            <w:pPr>
              <w:spacing w:after="0"/>
              <w:jc w:val="center"/>
              <w:rPr>
                <w:rFonts w:ascii="Times New Roman" w:hAnsi="Times New Roman"/>
                <w:sz w:val="24"/>
              </w:rPr>
            </w:pPr>
            <w:r>
              <w:rPr>
                <w:rFonts w:ascii="Times New Roman" w:hAnsi="Times New Roman"/>
                <w:sz w:val="24"/>
              </w:rPr>
              <w:t>Fonction</w:t>
            </w:r>
          </w:p>
        </w:tc>
        <w:tc>
          <w:tcPr>
            <w:tcW w:w="2970" w:type="dxa"/>
            <w:shd w:val="clear" w:color="auto" w:fill="BDD6EE" w:themeFill="accent1" w:themeFillTint="66"/>
            <w:vAlign w:val="center"/>
          </w:tcPr>
          <w:p w:rsidRPr="00441131" w:rsidR="001F46E1" w:rsidP="001F46E1" w:rsidRDefault="001F46E1" w14:paraId="1EFCA6E2" w14:textId="3BA35891">
            <w:pPr>
              <w:spacing w:after="0"/>
              <w:jc w:val="center"/>
              <w:rPr>
                <w:rFonts w:ascii="Times New Roman" w:hAnsi="Times New Roman"/>
                <w:sz w:val="24"/>
              </w:rPr>
            </w:pPr>
            <w:r>
              <w:rPr>
                <w:rFonts w:ascii="Times New Roman" w:hAnsi="Times New Roman"/>
                <w:sz w:val="24"/>
              </w:rPr>
              <w:t>Nom et Signature</w:t>
            </w:r>
          </w:p>
        </w:tc>
        <w:tc>
          <w:tcPr>
            <w:tcW w:w="1954" w:type="dxa"/>
            <w:shd w:val="clear" w:color="auto" w:fill="BDD6EE" w:themeFill="accent1" w:themeFillTint="66"/>
            <w:vAlign w:val="center"/>
          </w:tcPr>
          <w:p w:rsidRPr="00441131" w:rsidR="001F46E1" w:rsidP="001F46E1" w:rsidRDefault="001F46E1" w14:paraId="5D9AE45F" w14:textId="2A148A52">
            <w:pPr>
              <w:spacing w:after="0"/>
              <w:jc w:val="center"/>
              <w:rPr>
                <w:rFonts w:ascii="Times New Roman" w:hAnsi="Times New Roman"/>
                <w:sz w:val="24"/>
              </w:rPr>
            </w:pPr>
            <w:r w:rsidRPr="00D771DB">
              <w:rPr>
                <w:rFonts w:ascii="Times New Roman" w:hAnsi="Times New Roman"/>
                <w:sz w:val="24"/>
              </w:rPr>
              <w:t>Date</w:t>
            </w:r>
          </w:p>
        </w:tc>
      </w:tr>
      <w:tr w:rsidRPr="00441131" w:rsidR="001F46E1" w:rsidTr="001F46E1" w14:paraId="02AF2797" w14:textId="77777777">
        <w:trPr>
          <w:trHeight w:val="569"/>
        </w:trPr>
        <w:tc>
          <w:tcPr>
            <w:tcW w:w="1550" w:type="dxa"/>
            <w:vMerge/>
            <w:shd w:val="clear" w:color="auto" w:fill="BDD6EE" w:themeFill="accent1" w:themeFillTint="66"/>
            <w:vAlign w:val="center"/>
          </w:tcPr>
          <w:p w:rsidRPr="00441131" w:rsidR="001F46E1" w:rsidP="001F46E1" w:rsidRDefault="001F46E1" w14:paraId="7084D514" w14:textId="77777777">
            <w:pPr>
              <w:spacing w:after="0"/>
              <w:rPr>
                <w:rFonts w:ascii="Times New Roman" w:hAnsi="Times New Roman"/>
                <w:sz w:val="24"/>
              </w:rPr>
            </w:pPr>
          </w:p>
        </w:tc>
        <w:tc>
          <w:tcPr>
            <w:tcW w:w="3238" w:type="dxa"/>
            <w:shd w:val="clear" w:color="auto" w:fill="FFFFFF"/>
            <w:vAlign w:val="center"/>
          </w:tcPr>
          <w:p w:rsidRPr="001F46E1" w:rsidR="001F46E1" w:rsidP="006F5E12" w:rsidRDefault="001F46E1" w14:paraId="32EF4678" w14:textId="4F19F4AC"/>
        </w:tc>
        <w:tc>
          <w:tcPr>
            <w:tcW w:w="2970" w:type="dxa"/>
            <w:shd w:val="clear" w:color="auto" w:fill="FFFFFF"/>
            <w:vAlign w:val="bottom"/>
          </w:tcPr>
          <w:p w:rsidR="001F46E1" w:rsidP="001F46E1" w:rsidRDefault="001F46E1" w14:paraId="59B22A2D" w14:textId="77777777">
            <w:pPr>
              <w:jc w:val="center"/>
              <w:rPr>
                <w:rFonts w:ascii="Times New Roman" w:hAnsi="Times New Roman"/>
                <w:sz w:val="24"/>
              </w:rPr>
            </w:pPr>
          </w:p>
          <w:p w:rsidR="001F46E1" w:rsidP="001F46E1" w:rsidRDefault="001F46E1" w14:paraId="2308E86D" w14:textId="77777777">
            <w:pPr>
              <w:jc w:val="center"/>
              <w:rPr>
                <w:rFonts w:ascii="Times New Roman" w:hAnsi="Times New Roman"/>
                <w:sz w:val="24"/>
              </w:rPr>
            </w:pPr>
          </w:p>
          <w:p w:rsidRPr="00441131" w:rsidR="001F46E1" w:rsidP="001F46E1" w:rsidRDefault="001F46E1" w14:paraId="206F3A25" w14:textId="28283880">
            <w:pPr>
              <w:spacing w:after="0"/>
              <w:jc w:val="center"/>
              <w:rPr>
                <w:rFonts w:ascii="Times New Roman" w:hAnsi="Times New Roman"/>
                <w:sz w:val="24"/>
              </w:rPr>
            </w:pPr>
          </w:p>
        </w:tc>
        <w:tc>
          <w:tcPr>
            <w:tcW w:w="1954" w:type="dxa"/>
            <w:shd w:val="clear" w:color="auto" w:fill="FFFFFF"/>
            <w:vAlign w:val="center"/>
          </w:tcPr>
          <w:p w:rsidRPr="00441131" w:rsidR="001F46E1" w:rsidP="001F46E1" w:rsidRDefault="001F46E1" w14:paraId="66165B08" w14:textId="239B87A0">
            <w:pPr>
              <w:spacing w:after="0"/>
              <w:jc w:val="center"/>
              <w:rPr>
                <w:rFonts w:ascii="Times New Roman" w:hAnsi="Times New Roman"/>
                <w:sz w:val="24"/>
              </w:rPr>
            </w:pPr>
          </w:p>
        </w:tc>
      </w:tr>
      <w:tr w:rsidRPr="00441131" w:rsidR="001F46E1" w:rsidTr="001F46E1" w14:paraId="3A39307B" w14:textId="77777777">
        <w:trPr>
          <w:trHeight w:val="288"/>
        </w:trPr>
        <w:tc>
          <w:tcPr>
            <w:tcW w:w="1550" w:type="dxa"/>
            <w:vMerge w:val="restart"/>
            <w:shd w:val="clear" w:color="auto" w:fill="BDD6EE" w:themeFill="accent1" w:themeFillTint="66"/>
            <w:vAlign w:val="center"/>
          </w:tcPr>
          <w:p w:rsidRPr="00441131" w:rsidR="001F46E1" w:rsidP="001F46E1" w:rsidRDefault="001F46E1" w14:paraId="148E6BA1" w14:textId="13B79826">
            <w:pPr>
              <w:spacing w:after="0"/>
              <w:rPr>
                <w:rFonts w:ascii="Times New Roman" w:hAnsi="Times New Roman"/>
                <w:sz w:val="24"/>
              </w:rPr>
            </w:pPr>
            <w:r>
              <w:rPr>
                <w:rFonts w:ascii="Times New Roman" w:hAnsi="Times New Roman"/>
                <w:sz w:val="24"/>
              </w:rPr>
              <w:t>Approuvé par</w:t>
            </w:r>
          </w:p>
        </w:tc>
        <w:tc>
          <w:tcPr>
            <w:tcW w:w="3238" w:type="dxa"/>
            <w:shd w:val="clear" w:color="auto" w:fill="BDD6EE" w:themeFill="accent1" w:themeFillTint="66"/>
            <w:vAlign w:val="center"/>
          </w:tcPr>
          <w:p w:rsidRPr="00441131" w:rsidR="001F46E1" w:rsidP="001F46E1" w:rsidRDefault="004B0D3B" w14:paraId="36C3B391" w14:textId="28BDA7FA">
            <w:pPr>
              <w:spacing w:after="0"/>
              <w:jc w:val="center"/>
              <w:rPr>
                <w:rFonts w:ascii="Times New Roman" w:hAnsi="Times New Roman"/>
                <w:sz w:val="24"/>
              </w:rPr>
            </w:pPr>
            <w:r>
              <w:rPr>
                <w:rFonts w:ascii="Times New Roman" w:hAnsi="Times New Roman"/>
                <w:sz w:val="24"/>
              </w:rPr>
              <w:t>Fonction</w:t>
            </w:r>
          </w:p>
        </w:tc>
        <w:tc>
          <w:tcPr>
            <w:tcW w:w="2970" w:type="dxa"/>
            <w:shd w:val="clear" w:color="auto" w:fill="BDD6EE" w:themeFill="accent1" w:themeFillTint="66"/>
            <w:vAlign w:val="center"/>
          </w:tcPr>
          <w:p w:rsidRPr="00441131" w:rsidR="001F46E1" w:rsidP="001F46E1" w:rsidRDefault="001F46E1" w14:paraId="0CCC9560" w14:textId="3EE50924">
            <w:pPr>
              <w:spacing w:after="0"/>
              <w:jc w:val="center"/>
              <w:rPr>
                <w:rFonts w:ascii="Times New Roman" w:hAnsi="Times New Roman"/>
                <w:sz w:val="24"/>
              </w:rPr>
            </w:pPr>
            <w:r>
              <w:rPr>
                <w:rFonts w:ascii="Times New Roman" w:hAnsi="Times New Roman"/>
                <w:sz w:val="24"/>
              </w:rPr>
              <w:t>Nom et Signature</w:t>
            </w:r>
          </w:p>
        </w:tc>
        <w:tc>
          <w:tcPr>
            <w:tcW w:w="1954" w:type="dxa"/>
            <w:shd w:val="clear" w:color="auto" w:fill="BDD6EE" w:themeFill="accent1" w:themeFillTint="66"/>
            <w:vAlign w:val="center"/>
          </w:tcPr>
          <w:p w:rsidRPr="00441131" w:rsidR="001F46E1" w:rsidP="001F46E1" w:rsidRDefault="001F46E1" w14:paraId="1F8B333B" w14:textId="558C2AE8">
            <w:pPr>
              <w:spacing w:after="0"/>
              <w:jc w:val="center"/>
              <w:rPr>
                <w:rFonts w:ascii="Times New Roman" w:hAnsi="Times New Roman"/>
                <w:sz w:val="24"/>
              </w:rPr>
            </w:pPr>
            <w:r w:rsidRPr="00D771DB">
              <w:rPr>
                <w:rFonts w:ascii="Times New Roman" w:hAnsi="Times New Roman"/>
                <w:sz w:val="24"/>
              </w:rPr>
              <w:t>Date</w:t>
            </w:r>
          </w:p>
        </w:tc>
      </w:tr>
      <w:tr w:rsidRPr="00441131" w:rsidR="001F46E1" w:rsidTr="001F46E1" w14:paraId="65B1479D" w14:textId="77777777">
        <w:trPr>
          <w:trHeight w:val="569"/>
        </w:trPr>
        <w:tc>
          <w:tcPr>
            <w:tcW w:w="1550" w:type="dxa"/>
            <w:vMerge/>
            <w:shd w:val="clear" w:color="auto" w:fill="BDD6EE" w:themeFill="accent1" w:themeFillTint="66"/>
            <w:vAlign w:val="center"/>
          </w:tcPr>
          <w:p w:rsidRPr="00441131" w:rsidR="001F46E1" w:rsidP="001F46E1" w:rsidRDefault="001F46E1" w14:paraId="3F05B48D" w14:textId="77777777">
            <w:pPr>
              <w:spacing w:after="0"/>
              <w:rPr>
                <w:rFonts w:ascii="Times New Roman" w:hAnsi="Times New Roman"/>
                <w:sz w:val="24"/>
              </w:rPr>
            </w:pPr>
          </w:p>
        </w:tc>
        <w:tc>
          <w:tcPr>
            <w:tcW w:w="3238" w:type="dxa"/>
            <w:shd w:val="clear" w:color="auto" w:fill="FFFFFF"/>
            <w:vAlign w:val="center"/>
          </w:tcPr>
          <w:p w:rsidRPr="00441131" w:rsidR="001F46E1" w:rsidP="001F46E1" w:rsidRDefault="001F46E1" w14:paraId="58EC6534" w14:textId="52356F73">
            <w:pPr>
              <w:spacing w:after="0"/>
              <w:jc w:val="center"/>
              <w:rPr>
                <w:rFonts w:ascii="Times New Roman" w:hAnsi="Times New Roman"/>
                <w:sz w:val="24"/>
              </w:rPr>
            </w:pPr>
          </w:p>
        </w:tc>
        <w:tc>
          <w:tcPr>
            <w:tcW w:w="2970" w:type="dxa"/>
            <w:shd w:val="clear" w:color="auto" w:fill="FFFFFF"/>
            <w:vAlign w:val="bottom"/>
          </w:tcPr>
          <w:p w:rsidR="001F46E1" w:rsidP="001F46E1" w:rsidRDefault="001F46E1" w14:paraId="6FED1591" w14:textId="77777777">
            <w:pPr>
              <w:jc w:val="center"/>
              <w:rPr>
                <w:rFonts w:ascii="Times New Roman" w:hAnsi="Times New Roman"/>
                <w:sz w:val="24"/>
              </w:rPr>
            </w:pPr>
          </w:p>
          <w:p w:rsidR="001F46E1" w:rsidP="001F46E1" w:rsidRDefault="001F46E1" w14:paraId="75614FBD" w14:textId="77777777">
            <w:pPr>
              <w:jc w:val="center"/>
              <w:rPr>
                <w:rFonts w:ascii="Times New Roman" w:hAnsi="Times New Roman"/>
                <w:sz w:val="24"/>
              </w:rPr>
            </w:pPr>
          </w:p>
          <w:p w:rsidRPr="00441131" w:rsidR="001F46E1" w:rsidP="001F46E1" w:rsidRDefault="001F46E1" w14:paraId="7FF36FE0" w14:textId="14698C86">
            <w:pPr>
              <w:spacing w:after="0"/>
              <w:jc w:val="center"/>
              <w:rPr>
                <w:rFonts w:ascii="Times New Roman" w:hAnsi="Times New Roman"/>
                <w:sz w:val="24"/>
              </w:rPr>
            </w:pPr>
          </w:p>
        </w:tc>
        <w:tc>
          <w:tcPr>
            <w:tcW w:w="1954" w:type="dxa"/>
            <w:shd w:val="clear" w:color="auto" w:fill="FFFFFF"/>
            <w:vAlign w:val="center"/>
          </w:tcPr>
          <w:p w:rsidRPr="00441131" w:rsidR="001F46E1" w:rsidP="001F46E1" w:rsidRDefault="001F46E1" w14:paraId="3917EB79" w14:textId="5A360F04">
            <w:pPr>
              <w:spacing w:after="0"/>
              <w:jc w:val="center"/>
              <w:rPr>
                <w:rFonts w:ascii="Times New Roman" w:hAnsi="Times New Roman"/>
                <w:sz w:val="24"/>
              </w:rPr>
            </w:pPr>
          </w:p>
        </w:tc>
      </w:tr>
    </w:tbl>
    <w:p w:rsidRPr="00E0491B" w:rsidR="00483348" w:rsidP="00483348" w:rsidRDefault="00483348" w14:paraId="5D1536E3" w14:textId="77777777">
      <w:pPr>
        <w:pStyle w:val="En-tte"/>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86383E" w:rsidR="0086383E" w:rsidTr="46BF2AE9" w14:paraId="7B672DAC" w14:textId="77777777">
        <w:trPr>
          <w:trHeight w:val="357"/>
        </w:trPr>
        <w:tc>
          <w:tcPr>
            <w:tcW w:w="9776" w:type="dxa"/>
            <w:gridSpan w:val="4"/>
            <w:shd w:val="clear" w:color="auto" w:fill="BDD6EE" w:themeFill="accent1" w:themeFillTint="66"/>
            <w:tcMar/>
            <w:vAlign w:val="center"/>
          </w:tcPr>
          <w:p w:rsidRPr="0086383E" w:rsidR="0086383E" w:rsidP="0086383E" w:rsidRDefault="0086383E" w14:paraId="11E78F0A" w14:textId="77777777">
            <w:pPr>
              <w:spacing w:after="0" w:line="240" w:lineRule="auto"/>
              <w:rPr>
                <w:rFonts w:ascii="Times New Roman" w:hAnsi="Times New Roman" w:eastAsia="Times New Roman" w:cs="Times New Roman"/>
                <w:bCs/>
                <w:sz w:val="24"/>
                <w:szCs w:val="24"/>
              </w:rPr>
            </w:pPr>
            <w:r w:rsidRPr="0086383E">
              <w:rPr>
                <w:rFonts w:ascii="Times New Roman" w:hAnsi="Times New Roman" w:eastAsia="Times New Roman" w:cs="Times New Roman"/>
                <w:bCs/>
                <w:sz w:val="24"/>
                <w:szCs w:val="24"/>
              </w:rPr>
              <w:t>Registre des révisions</w:t>
            </w:r>
          </w:p>
        </w:tc>
      </w:tr>
      <w:tr w:rsidRPr="0086383E" w:rsidR="0086383E" w:rsidTr="46BF2AE9" w14:paraId="728382AD" w14:textId="77777777">
        <w:trPr>
          <w:trHeight w:val="357"/>
        </w:trPr>
        <w:tc>
          <w:tcPr>
            <w:tcW w:w="1129" w:type="dxa"/>
            <w:shd w:val="clear" w:color="auto" w:fill="BDD6EE" w:themeFill="accent1" w:themeFillTint="66"/>
            <w:tcMar/>
            <w:vAlign w:val="center"/>
          </w:tcPr>
          <w:p w:rsidRPr="0086383E" w:rsidR="0086383E" w:rsidP="0086383E" w:rsidRDefault="0086383E" w14:paraId="405024C8" w14:textId="35516128">
            <w:pPr>
              <w:spacing w:after="0" w:line="240" w:lineRule="auto"/>
              <w:ind w:left="22"/>
              <w:jc w:val="center"/>
              <w:rPr>
                <w:rFonts w:ascii="Times New Roman" w:hAnsi="Times New Roman" w:eastAsia="Times New Roman" w:cs="Times New Roman"/>
                <w:bCs/>
                <w:sz w:val="24"/>
                <w:szCs w:val="24"/>
              </w:rPr>
            </w:pPr>
            <w:r w:rsidRPr="0086383E">
              <w:rPr>
                <w:rFonts w:ascii="Times New Roman" w:hAnsi="Times New Roman" w:eastAsia="Times New Roman" w:cs="Times New Roman"/>
                <w:bCs/>
                <w:sz w:val="24"/>
                <w:szCs w:val="24"/>
              </w:rPr>
              <w:t>N</w:t>
            </w:r>
            <w:r w:rsidR="004B0D3B">
              <w:rPr>
                <w:rFonts w:ascii="Times New Roman" w:hAnsi="Times New Roman" w:eastAsia="Times New Roman" w:cs="Times New Roman"/>
                <w:bCs/>
                <w:sz w:val="24"/>
                <w:szCs w:val="24"/>
              </w:rPr>
              <w:t>°</w:t>
            </w:r>
          </w:p>
        </w:tc>
        <w:tc>
          <w:tcPr>
            <w:tcW w:w="2410" w:type="dxa"/>
            <w:shd w:val="clear" w:color="auto" w:fill="BDD6EE" w:themeFill="accent1" w:themeFillTint="66"/>
            <w:tcMar/>
            <w:vAlign w:val="center"/>
          </w:tcPr>
          <w:p w:rsidRPr="0086383E" w:rsidR="0086383E" w:rsidP="0086383E" w:rsidRDefault="0086383E" w14:paraId="5D9FEBE3" w14:textId="77777777">
            <w:pPr>
              <w:spacing w:after="0" w:line="240" w:lineRule="auto"/>
              <w:ind w:left="227"/>
              <w:jc w:val="center"/>
              <w:rPr>
                <w:rFonts w:ascii="Times New Roman" w:hAnsi="Times New Roman" w:eastAsia="Times New Roman" w:cs="Times New Roman"/>
                <w:bCs/>
                <w:sz w:val="24"/>
                <w:szCs w:val="24"/>
              </w:rPr>
            </w:pPr>
            <w:bookmarkStart w:name="_Toc92784762" w:id="0"/>
            <w:r w:rsidRPr="0086383E">
              <w:rPr>
                <w:rFonts w:ascii="Times New Roman" w:hAnsi="Times New Roman" w:eastAsia="Times New Roman" w:cs="Times New Roman"/>
                <w:bCs/>
                <w:sz w:val="24"/>
                <w:szCs w:val="24"/>
              </w:rPr>
              <w:t>Date</w:t>
            </w:r>
            <w:bookmarkEnd w:id="0"/>
          </w:p>
        </w:tc>
        <w:tc>
          <w:tcPr>
            <w:tcW w:w="3260" w:type="dxa"/>
            <w:shd w:val="clear" w:color="auto" w:fill="BDD6EE" w:themeFill="accent1" w:themeFillTint="66"/>
            <w:tcMar/>
            <w:vAlign w:val="center"/>
          </w:tcPr>
          <w:p w:rsidRPr="0086383E" w:rsidR="0086383E" w:rsidP="0086383E" w:rsidRDefault="004B0D3B" w14:paraId="5B295E7F" w14:textId="3AE19D4B">
            <w:pPr>
              <w:spacing w:after="0" w:line="240" w:lineRule="auto"/>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Inscrit</w:t>
            </w:r>
            <w:r w:rsidRPr="0086383E" w:rsidR="0086383E">
              <w:rPr>
                <w:rFonts w:ascii="Times New Roman" w:hAnsi="Times New Roman" w:eastAsia="Times New Roman" w:cs="Times New Roman"/>
                <w:bCs/>
                <w:sz w:val="24"/>
                <w:szCs w:val="24"/>
              </w:rPr>
              <w:t xml:space="preserve"> par</w:t>
            </w:r>
          </w:p>
        </w:tc>
        <w:tc>
          <w:tcPr>
            <w:tcW w:w="2977" w:type="dxa"/>
            <w:shd w:val="clear" w:color="auto" w:fill="BDD6EE" w:themeFill="accent1" w:themeFillTint="66"/>
            <w:tcMar/>
          </w:tcPr>
          <w:p w:rsidRPr="0086383E" w:rsidR="0086383E" w:rsidP="0086383E" w:rsidRDefault="0086383E" w14:paraId="5D1B11B7" w14:textId="77777777">
            <w:pPr>
              <w:spacing w:after="0" w:line="240" w:lineRule="auto"/>
              <w:jc w:val="center"/>
              <w:rPr>
                <w:rFonts w:ascii="Times New Roman" w:hAnsi="Times New Roman" w:eastAsia="Times New Roman" w:cs="Times New Roman"/>
                <w:bCs/>
                <w:sz w:val="24"/>
                <w:szCs w:val="24"/>
              </w:rPr>
            </w:pPr>
            <w:r w:rsidRPr="0086383E">
              <w:rPr>
                <w:rFonts w:ascii="Times New Roman" w:hAnsi="Times New Roman" w:eastAsia="Times New Roman" w:cs="Times New Roman"/>
                <w:bCs/>
                <w:sz w:val="24"/>
                <w:szCs w:val="24"/>
              </w:rPr>
              <w:t>Supervisé par</w:t>
            </w:r>
          </w:p>
        </w:tc>
      </w:tr>
      <w:tr w:rsidRPr="0086383E" w:rsidR="0086383E" w:rsidTr="46BF2AE9" w14:paraId="1AA9D3F2" w14:textId="77777777">
        <w:trPr>
          <w:trHeight w:val="340"/>
        </w:trPr>
        <w:tc>
          <w:tcPr>
            <w:tcW w:w="1129" w:type="dxa"/>
            <w:tcMar/>
            <w:vAlign w:val="center"/>
          </w:tcPr>
          <w:p w:rsidRPr="0086383E" w:rsidR="0086383E" w:rsidP="0086383E" w:rsidRDefault="0086383E" w14:paraId="3A3927F3" w14:textId="77777777">
            <w:pPr>
              <w:spacing w:after="0" w:line="240" w:lineRule="auto"/>
              <w:ind w:left="22"/>
              <w:jc w:val="center"/>
              <w:rPr>
                <w:rFonts w:ascii="Times New Roman" w:hAnsi="Times New Roman" w:eastAsia="Times New Roman" w:cs="Times New Roman"/>
                <w:sz w:val="24"/>
                <w:szCs w:val="24"/>
              </w:rPr>
            </w:pPr>
          </w:p>
        </w:tc>
        <w:tc>
          <w:tcPr>
            <w:tcW w:w="2410" w:type="dxa"/>
            <w:tcMar/>
            <w:vAlign w:val="center"/>
          </w:tcPr>
          <w:p w:rsidRPr="0086383E" w:rsidR="0086383E" w:rsidP="0086383E" w:rsidRDefault="0086383E" w14:paraId="3DBE6DEB" w14:textId="77777777">
            <w:pPr>
              <w:spacing w:after="0" w:line="240" w:lineRule="auto"/>
              <w:ind w:left="227"/>
              <w:jc w:val="center"/>
              <w:rPr>
                <w:rFonts w:ascii="Times New Roman" w:hAnsi="Times New Roman" w:eastAsia="Times New Roman" w:cs="Times New Roman"/>
                <w:sz w:val="24"/>
                <w:szCs w:val="24"/>
              </w:rPr>
            </w:pPr>
          </w:p>
        </w:tc>
        <w:tc>
          <w:tcPr>
            <w:tcW w:w="3260" w:type="dxa"/>
            <w:tcMar/>
            <w:vAlign w:val="center"/>
          </w:tcPr>
          <w:p w:rsidRPr="0086383E" w:rsidR="0086383E" w:rsidP="0086383E" w:rsidRDefault="0086383E" w14:paraId="4D8BA5A4"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015E532F" w14:textId="77777777">
            <w:pPr>
              <w:spacing w:after="0" w:line="240" w:lineRule="auto"/>
              <w:rPr>
                <w:rFonts w:ascii="Times New Roman" w:hAnsi="Times New Roman" w:eastAsia="Times New Roman" w:cs="Times New Roman"/>
                <w:b/>
                <w:sz w:val="24"/>
                <w:szCs w:val="24"/>
              </w:rPr>
            </w:pPr>
          </w:p>
        </w:tc>
      </w:tr>
      <w:tr w:rsidRPr="0086383E" w:rsidR="0086383E" w:rsidTr="46BF2AE9" w14:paraId="6A9DE7A0" w14:textId="77777777">
        <w:trPr>
          <w:trHeight w:val="340"/>
        </w:trPr>
        <w:tc>
          <w:tcPr>
            <w:tcW w:w="1129" w:type="dxa"/>
            <w:tcMar/>
            <w:vAlign w:val="center"/>
          </w:tcPr>
          <w:p w:rsidRPr="0086383E" w:rsidR="0086383E" w:rsidP="0086383E" w:rsidRDefault="0086383E" w14:paraId="0034A24B" w14:textId="77777777">
            <w:pPr>
              <w:spacing w:after="0" w:line="240" w:lineRule="auto"/>
              <w:ind w:left="22"/>
              <w:jc w:val="center"/>
              <w:rPr>
                <w:rFonts w:ascii="Times New Roman" w:hAnsi="Times New Roman" w:eastAsia="Times New Roman" w:cs="Times New Roman"/>
                <w:sz w:val="24"/>
                <w:szCs w:val="24"/>
              </w:rPr>
            </w:pPr>
          </w:p>
        </w:tc>
        <w:tc>
          <w:tcPr>
            <w:tcW w:w="2410" w:type="dxa"/>
            <w:tcMar/>
            <w:vAlign w:val="center"/>
          </w:tcPr>
          <w:p w:rsidRPr="0086383E" w:rsidR="0086383E" w:rsidP="0086383E" w:rsidRDefault="0086383E" w14:paraId="7E42B8C6" w14:textId="77777777">
            <w:pPr>
              <w:spacing w:after="0" w:line="240" w:lineRule="auto"/>
              <w:ind w:left="227"/>
              <w:jc w:val="center"/>
              <w:rPr>
                <w:rFonts w:ascii="Times New Roman" w:hAnsi="Times New Roman" w:eastAsia="Times New Roman" w:cs="Times New Roman"/>
                <w:sz w:val="24"/>
                <w:szCs w:val="24"/>
              </w:rPr>
            </w:pPr>
          </w:p>
        </w:tc>
        <w:tc>
          <w:tcPr>
            <w:tcW w:w="3260" w:type="dxa"/>
            <w:tcMar/>
            <w:vAlign w:val="center"/>
          </w:tcPr>
          <w:p w:rsidRPr="0086383E" w:rsidR="0086383E" w:rsidP="0086383E" w:rsidRDefault="0086383E" w14:paraId="60B77BDA" w14:textId="77777777">
            <w:pPr>
              <w:spacing w:after="0" w:line="240" w:lineRule="auto"/>
              <w:rPr>
                <w:rFonts w:ascii="Times New Roman" w:hAnsi="Times New Roman" w:eastAsia="Times New Roman" w:cs="Times New Roman"/>
                <w:sz w:val="24"/>
                <w:szCs w:val="24"/>
              </w:rPr>
            </w:pPr>
          </w:p>
        </w:tc>
        <w:tc>
          <w:tcPr>
            <w:tcW w:w="2977" w:type="dxa"/>
            <w:tcMar/>
          </w:tcPr>
          <w:p w:rsidRPr="0086383E" w:rsidR="0086383E" w:rsidP="0086383E" w:rsidRDefault="0086383E" w14:paraId="7A174ACF" w14:textId="77777777">
            <w:pPr>
              <w:spacing w:after="0" w:line="240" w:lineRule="auto"/>
              <w:rPr>
                <w:rFonts w:ascii="Times New Roman" w:hAnsi="Times New Roman" w:eastAsia="Times New Roman" w:cs="Times New Roman"/>
                <w:sz w:val="24"/>
                <w:szCs w:val="24"/>
              </w:rPr>
            </w:pPr>
          </w:p>
        </w:tc>
      </w:tr>
      <w:tr w:rsidRPr="0086383E" w:rsidR="0086383E" w:rsidTr="46BF2AE9" w14:paraId="5CF14AD1" w14:textId="77777777">
        <w:trPr>
          <w:trHeight w:val="340"/>
        </w:trPr>
        <w:tc>
          <w:tcPr>
            <w:tcW w:w="1129" w:type="dxa"/>
            <w:tcMar/>
            <w:vAlign w:val="center"/>
          </w:tcPr>
          <w:p w:rsidRPr="0086383E" w:rsidR="0086383E" w:rsidP="0086383E" w:rsidRDefault="0086383E" w14:paraId="46CBCBDA"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13584529"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3C61FD01"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1633D14E" w14:textId="77777777">
            <w:pPr>
              <w:spacing w:after="0" w:line="240" w:lineRule="auto"/>
              <w:rPr>
                <w:rFonts w:ascii="Times New Roman" w:hAnsi="Times New Roman" w:eastAsia="Times New Roman" w:cs="Times New Roman"/>
                <w:b/>
                <w:sz w:val="24"/>
                <w:szCs w:val="24"/>
              </w:rPr>
            </w:pPr>
          </w:p>
        </w:tc>
      </w:tr>
      <w:tr w:rsidRPr="0086383E" w:rsidR="0086383E" w:rsidTr="46BF2AE9" w14:paraId="3D879D0E" w14:textId="77777777">
        <w:trPr>
          <w:trHeight w:val="340"/>
        </w:trPr>
        <w:tc>
          <w:tcPr>
            <w:tcW w:w="1129" w:type="dxa"/>
            <w:tcMar/>
            <w:vAlign w:val="center"/>
          </w:tcPr>
          <w:p w:rsidRPr="0086383E" w:rsidR="0086383E" w:rsidP="0086383E" w:rsidRDefault="0086383E" w14:paraId="2FD01795" w14:textId="77777777">
            <w:pPr>
              <w:spacing w:after="0" w:line="240" w:lineRule="auto"/>
              <w:ind w:left="22"/>
              <w:jc w:val="center"/>
              <w:rPr>
                <w:rFonts w:ascii="Times New Roman" w:hAnsi="Times New Roman" w:eastAsia="Times New Roman" w:cs="Times New Roman"/>
                <w:sz w:val="24"/>
                <w:szCs w:val="24"/>
              </w:rPr>
            </w:pPr>
          </w:p>
        </w:tc>
        <w:tc>
          <w:tcPr>
            <w:tcW w:w="2410" w:type="dxa"/>
            <w:tcMar/>
            <w:vAlign w:val="center"/>
          </w:tcPr>
          <w:p w:rsidRPr="0086383E" w:rsidR="0086383E" w:rsidP="0086383E" w:rsidRDefault="0086383E" w14:paraId="5D2578EF" w14:textId="77777777">
            <w:pPr>
              <w:spacing w:after="0" w:line="240" w:lineRule="auto"/>
              <w:ind w:left="227"/>
              <w:jc w:val="center"/>
              <w:rPr>
                <w:rFonts w:ascii="Times New Roman" w:hAnsi="Times New Roman" w:eastAsia="Times New Roman" w:cs="Times New Roman"/>
                <w:sz w:val="24"/>
                <w:szCs w:val="24"/>
              </w:rPr>
            </w:pPr>
          </w:p>
        </w:tc>
        <w:tc>
          <w:tcPr>
            <w:tcW w:w="3260" w:type="dxa"/>
            <w:tcMar/>
            <w:vAlign w:val="center"/>
          </w:tcPr>
          <w:p w:rsidRPr="0086383E" w:rsidR="0086383E" w:rsidP="0086383E" w:rsidRDefault="0086383E" w14:paraId="019D3F72" w14:textId="77777777">
            <w:pPr>
              <w:spacing w:after="0" w:line="240" w:lineRule="auto"/>
              <w:rPr>
                <w:rFonts w:ascii="Times New Roman" w:hAnsi="Times New Roman" w:eastAsia="Times New Roman" w:cs="Times New Roman"/>
                <w:sz w:val="24"/>
                <w:szCs w:val="24"/>
              </w:rPr>
            </w:pPr>
          </w:p>
        </w:tc>
        <w:tc>
          <w:tcPr>
            <w:tcW w:w="2977" w:type="dxa"/>
            <w:tcMar/>
          </w:tcPr>
          <w:p w:rsidRPr="0086383E" w:rsidR="0086383E" w:rsidP="0086383E" w:rsidRDefault="0086383E" w14:paraId="0897AAFF" w14:textId="77777777">
            <w:pPr>
              <w:spacing w:after="0" w:line="240" w:lineRule="auto"/>
              <w:rPr>
                <w:rFonts w:ascii="Times New Roman" w:hAnsi="Times New Roman" w:eastAsia="Times New Roman" w:cs="Times New Roman"/>
                <w:sz w:val="24"/>
                <w:szCs w:val="24"/>
              </w:rPr>
            </w:pPr>
          </w:p>
        </w:tc>
      </w:tr>
      <w:tr w:rsidRPr="0086383E" w:rsidR="0086383E" w:rsidTr="46BF2AE9" w14:paraId="31DE5AE7" w14:textId="77777777">
        <w:trPr>
          <w:trHeight w:val="340"/>
        </w:trPr>
        <w:tc>
          <w:tcPr>
            <w:tcW w:w="1129" w:type="dxa"/>
            <w:tcMar/>
            <w:vAlign w:val="center"/>
          </w:tcPr>
          <w:p w:rsidRPr="0086383E" w:rsidR="0086383E" w:rsidP="0086383E" w:rsidRDefault="0086383E" w14:paraId="16A0EBB5"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367F30CF"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48803590"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7993B046" w14:textId="77777777">
            <w:pPr>
              <w:spacing w:after="0" w:line="240" w:lineRule="auto"/>
              <w:rPr>
                <w:rFonts w:ascii="Times New Roman" w:hAnsi="Times New Roman" w:eastAsia="Times New Roman" w:cs="Times New Roman"/>
                <w:b/>
                <w:sz w:val="24"/>
                <w:szCs w:val="24"/>
              </w:rPr>
            </w:pPr>
          </w:p>
        </w:tc>
      </w:tr>
      <w:tr w:rsidRPr="0086383E" w:rsidR="0086383E" w:rsidTr="46BF2AE9" w14:paraId="59ACCC9C" w14:textId="77777777">
        <w:trPr>
          <w:trHeight w:val="340"/>
        </w:trPr>
        <w:tc>
          <w:tcPr>
            <w:tcW w:w="1129" w:type="dxa"/>
            <w:tcMar/>
            <w:vAlign w:val="center"/>
          </w:tcPr>
          <w:p w:rsidRPr="0086383E" w:rsidR="0086383E" w:rsidP="0086383E" w:rsidRDefault="0086383E" w14:paraId="3A5211EE" w14:textId="77777777">
            <w:pPr>
              <w:spacing w:after="0" w:line="240" w:lineRule="auto"/>
              <w:ind w:left="22"/>
              <w:jc w:val="center"/>
              <w:rPr>
                <w:rFonts w:ascii="Times New Roman" w:hAnsi="Times New Roman" w:eastAsia="Times New Roman" w:cs="Times New Roman"/>
                <w:sz w:val="24"/>
                <w:szCs w:val="24"/>
              </w:rPr>
            </w:pPr>
          </w:p>
        </w:tc>
        <w:tc>
          <w:tcPr>
            <w:tcW w:w="2410" w:type="dxa"/>
            <w:tcMar/>
            <w:vAlign w:val="center"/>
          </w:tcPr>
          <w:p w:rsidRPr="0086383E" w:rsidR="0086383E" w:rsidP="0086383E" w:rsidRDefault="0086383E" w14:paraId="7986B245" w14:textId="77777777">
            <w:pPr>
              <w:spacing w:after="0" w:line="240" w:lineRule="auto"/>
              <w:ind w:left="227"/>
              <w:jc w:val="center"/>
              <w:rPr>
                <w:rFonts w:ascii="Times New Roman" w:hAnsi="Times New Roman" w:eastAsia="Times New Roman" w:cs="Times New Roman"/>
                <w:sz w:val="24"/>
                <w:szCs w:val="24"/>
              </w:rPr>
            </w:pPr>
          </w:p>
        </w:tc>
        <w:tc>
          <w:tcPr>
            <w:tcW w:w="3260" w:type="dxa"/>
            <w:tcMar/>
            <w:vAlign w:val="center"/>
          </w:tcPr>
          <w:p w:rsidRPr="0086383E" w:rsidR="0086383E" w:rsidP="0086383E" w:rsidRDefault="0086383E" w14:paraId="3F7206F7" w14:textId="77777777">
            <w:pPr>
              <w:spacing w:after="0" w:line="240" w:lineRule="auto"/>
              <w:rPr>
                <w:rFonts w:ascii="Times New Roman" w:hAnsi="Times New Roman" w:eastAsia="Times New Roman" w:cs="Times New Roman"/>
                <w:sz w:val="24"/>
                <w:szCs w:val="24"/>
              </w:rPr>
            </w:pPr>
          </w:p>
        </w:tc>
        <w:tc>
          <w:tcPr>
            <w:tcW w:w="2977" w:type="dxa"/>
            <w:tcMar/>
          </w:tcPr>
          <w:p w:rsidRPr="0086383E" w:rsidR="0086383E" w:rsidP="0086383E" w:rsidRDefault="0086383E" w14:paraId="1481FBFD" w14:textId="77777777">
            <w:pPr>
              <w:spacing w:after="0" w:line="240" w:lineRule="auto"/>
              <w:rPr>
                <w:rFonts w:ascii="Times New Roman" w:hAnsi="Times New Roman" w:eastAsia="Times New Roman" w:cs="Times New Roman"/>
                <w:sz w:val="24"/>
                <w:szCs w:val="24"/>
              </w:rPr>
            </w:pPr>
          </w:p>
        </w:tc>
      </w:tr>
      <w:tr w:rsidRPr="0086383E" w:rsidR="0086383E" w:rsidTr="46BF2AE9" w14:paraId="2FEAA961" w14:textId="77777777">
        <w:trPr>
          <w:trHeight w:val="340"/>
        </w:trPr>
        <w:tc>
          <w:tcPr>
            <w:tcW w:w="1129" w:type="dxa"/>
            <w:tcMar/>
            <w:vAlign w:val="center"/>
          </w:tcPr>
          <w:p w:rsidRPr="0086383E" w:rsidR="0086383E" w:rsidP="0086383E" w:rsidRDefault="0086383E" w14:paraId="5532633F"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09165B48"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39B88225"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766586A0" w14:textId="77777777">
            <w:pPr>
              <w:spacing w:after="0" w:line="240" w:lineRule="auto"/>
              <w:rPr>
                <w:rFonts w:ascii="Times New Roman" w:hAnsi="Times New Roman" w:eastAsia="Times New Roman" w:cs="Times New Roman"/>
                <w:b/>
                <w:sz w:val="24"/>
                <w:szCs w:val="24"/>
              </w:rPr>
            </w:pPr>
          </w:p>
        </w:tc>
      </w:tr>
      <w:tr w:rsidRPr="0086383E" w:rsidR="0086383E" w:rsidTr="46BF2AE9" w14:paraId="468ADAB3" w14:textId="77777777">
        <w:trPr>
          <w:trHeight w:val="340"/>
        </w:trPr>
        <w:tc>
          <w:tcPr>
            <w:tcW w:w="1129" w:type="dxa"/>
            <w:tcMar/>
            <w:vAlign w:val="center"/>
          </w:tcPr>
          <w:p w:rsidRPr="0086383E" w:rsidR="0086383E" w:rsidP="0086383E" w:rsidRDefault="0086383E" w14:paraId="5870AE73"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75E1652A"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62F2F1F8"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1D399EB9" w14:textId="77777777">
            <w:pPr>
              <w:spacing w:after="0" w:line="240" w:lineRule="auto"/>
              <w:rPr>
                <w:rFonts w:ascii="Times New Roman" w:hAnsi="Times New Roman" w:eastAsia="Times New Roman" w:cs="Times New Roman"/>
                <w:b/>
                <w:sz w:val="24"/>
                <w:szCs w:val="24"/>
              </w:rPr>
            </w:pPr>
          </w:p>
        </w:tc>
      </w:tr>
      <w:tr w:rsidRPr="0086383E" w:rsidR="0086383E" w:rsidTr="46BF2AE9" w14:paraId="03497C02" w14:textId="77777777">
        <w:trPr>
          <w:trHeight w:val="340"/>
        </w:trPr>
        <w:tc>
          <w:tcPr>
            <w:tcW w:w="1129" w:type="dxa"/>
            <w:tcMar/>
            <w:vAlign w:val="center"/>
          </w:tcPr>
          <w:p w:rsidRPr="0086383E" w:rsidR="0086383E" w:rsidP="0086383E" w:rsidRDefault="0086383E" w14:paraId="57F4E768"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695E6D93"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669E96B6"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6D08BD0D" w14:textId="77777777">
            <w:pPr>
              <w:spacing w:after="0" w:line="240" w:lineRule="auto"/>
              <w:rPr>
                <w:rFonts w:ascii="Times New Roman" w:hAnsi="Times New Roman" w:eastAsia="Times New Roman" w:cs="Times New Roman"/>
                <w:b/>
                <w:sz w:val="24"/>
                <w:szCs w:val="24"/>
              </w:rPr>
            </w:pPr>
          </w:p>
        </w:tc>
      </w:tr>
      <w:tr w:rsidRPr="0086383E" w:rsidR="0086383E" w:rsidTr="46BF2AE9" w14:paraId="69FFD925" w14:textId="77777777">
        <w:trPr>
          <w:trHeight w:val="340"/>
        </w:trPr>
        <w:tc>
          <w:tcPr>
            <w:tcW w:w="1129" w:type="dxa"/>
            <w:tcMar/>
            <w:vAlign w:val="center"/>
          </w:tcPr>
          <w:p w:rsidRPr="0086383E" w:rsidR="0086383E" w:rsidP="0086383E" w:rsidRDefault="0086383E" w14:paraId="35271BF0"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38679D68"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7A0E79BE"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18615B7F" w14:textId="77777777">
            <w:pPr>
              <w:spacing w:after="0" w:line="240" w:lineRule="auto"/>
              <w:rPr>
                <w:rFonts w:ascii="Times New Roman" w:hAnsi="Times New Roman" w:eastAsia="Times New Roman" w:cs="Times New Roman"/>
                <w:b/>
                <w:sz w:val="24"/>
                <w:szCs w:val="24"/>
              </w:rPr>
            </w:pPr>
          </w:p>
        </w:tc>
      </w:tr>
      <w:tr w:rsidRPr="0086383E" w:rsidR="0086383E" w:rsidTr="46BF2AE9" w14:paraId="492A8834" w14:textId="77777777">
        <w:trPr>
          <w:trHeight w:val="340"/>
        </w:trPr>
        <w:tc>
          <w:tcPr>
            <w:tcW w:w="1129" w:type="dxa"/>
            <w:tcMar/>
            <w:vAlign w:val="center"/>
          </w:tcPr>
          <w:p w:rsidRPr="0086383E" w:rsidR="0086383E" w:rsidP="0086383E" w:rsidRDefault="0086383E" w14:paraId="173A619F"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35BFC9EF"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19B2A002"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74B11975" w14:textId="77777777">
            <w:pPr>
              <w:spacing w:after="0" w:line="240" w:lineRule="auto"/>
              <w:rPr>
                <w:rFonts w:ascii="Times New Roman" w:hAnsi="Times New Roman" w:eastAsia="Times New Roman" w:cs="Times New Roman"/>
                <w:b/>
                <w:sz w:val="24"/>
                <w:szCs w:val="24"/>
              </w:rPr>
            </w:pPr>
          </w:p>
        </w:tc>
      </w:tr>
      <w:tr w:rsidRPr="0086383E" w:rsidR="0086383E" w:rsidTr="46BF2AE9" w14:paraId="3D8EB334" w14:textId="77777777">
        <w:trPr>
          <w:trHeight w:val="340"/>
        </w:trPr>
        <w:tc>
          <w:tcPr>
            <w:tcW w:w="1129" w:type="dxa"/>
            <w:tcMar/>
            <w:vAlign w:val="center"/>
          </w:tcPr>
          <w:p w:rsidRPr="0086383E" w:rsidR="0086383E" w:rsidP="0086383E" w:rsidRDefault="0086383E" w14:paraId="7FB7FF8A"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50D34A5E"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54D8CE17"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1C672F4F" w14:textId="77777777">
            <w:pPr>
              <w:spacing w:after="0" w:line="240" w:lineRule="auto"/>
              <w:rPr>
                <w:rFonts w:ascii="Times New Roman" w:hAnsi="Times New Roman" w:eastAsia="Times New Roman" w:cs="Times New Roman"/>
                <w:b/>
                <w:sz w:val="24"/>
                <w:szCs w:val="24"/>
              </w:rPr>
            </w:pPr>
          </w:p>
        </w:tc>
      </w:tr>
      <w:tr w:rsidRPr="0086383E" w:rsidR="0086383E" w:rsidTr="46BF2AE9" w14:paraId="7CD75A28" w14:textId="77777777">
        <w:trPr>
          <w:trHeight w:val="340"/>
        </w:trPr>
        <w:tc>
          <w:tcPr>
            <w:tcW w:w="1129" w:type="dxa"/>
            <w:tcMar/>
            <w:vAlign w:val="center"/>
          </w:tcPr>
          <w:p w:rsidRPr="0086383E" w:rsidR="0086383E" w:rsidP="0086383E" w:rsidRDefault="0086383E" w14:paraId="267DB300"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3F48CA10"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667C9117"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53D711EC" w14:textId="77777777">
            <w:pPr>
              <w:spacing w:after="0" w:line="240" w:lineRule="auto"/>
              <w:rPr>
                <w:rFonts w:ascii="Times New Roman" w:hAnsi="Times New Roman" w:eastAsia="Times New Roman" w:cs="Times New Roman"/>
                <w:b/>
                <w:sz w:val="24"/>
                <w:szCs w:val="24"/>
              </w:rPr>
            </w:pPr>
          </w:p>
        </w:tc>
      </w:tr>
      <w:tr w:rsidRPr="0086383E" w:rsidR="0086383E" w:rsidTr="46BF2AE9" w14:paraId="6F966B31" w14:textId="77777777">
        <w:trPr>
          <w:trHeight w:val="340"/>
        </w:trPr>
        <w:tc>
          <w:tcPr>
            <w:tcW w:w="1129" w:type="dxa"/>
            <w:tcMar/>
            <w:vAlign w:val="center"/>
          </w:tcPr>
          <w:p w:rsidRPr="0086383E" w:rsidR="0086383E" w:rsidP="0086383E" w:rsidRDefault="0086383E" w14:paraId="6CAA9F0C" w14:textId="77777777">
            <w:pPr>
              <w:spacing w:after="0" w:line="240" w:lineRule="auto"/>
              <w:ind w:left="22"/>
              <w:jc w:val="center"/>
              <w:rPr>
                <w:rFonts w:ascii="Times New Roman" w:hAnsi="Times New Roman" w:eastAsia="Times New Roman" w:cs="Times New Roman"/>
                <w:b/>
                <w:sz w:val="24"/>
                <w:szCs w:val="24"/>
              </w:rPr>
            </w:pPr>
          </w:p>
        </w:tc>
        <w:tc>
          <w:tcPr>
            <w:tcW w:w="2410" w:type="dxa"/>
            <w:tcMar/>
            <w:vAlign w:val="center"/>
          </w:tcPr>
          <w:p w:rsidRPr="0086383E" w:rsidR="0086383E" w:rsidP="0086383E" w:rsidRDefault="0086383E" w14:paraId="68A48C90" w14:textId="77777777">
            <w:pPr>
              <w:spacing w:after="0" w:line="240" w:lineRule="auto"/>
              <w:ind w:left="227"/>
              <w:jc w:val="center"/>
              <w:rPr>
                <w:rFonts w:ascii="Times New Roman" w:hAnsi="Times New Roman" w:eastAsia="Times New Roman" w:cs="Times New Roman"/>
                <w:b/>
                <w:sz w:val="24"/>
                <w:szCs w:val="24"/>
              </w:rPr>
            </w:pPr>
          </w:p>
        </w:tc>
        <w:tc>
          <w:tcPr>
            <w:tcW w:w="3260" w:type="dxa"/>
            <w:tcMar/>
            <w:vAlign w:val="center"/>
          </w:tcPr>
          <w:p w:rsidRPr="0086383E" w:rsidR="0086383E" w:rsidP="0086383E" w:rsidRDefault="0086383E" w14:paraId="0BB15E3C" w14:textId="77777777">
            <w:pPr>
              <w:spacing w:after="0" w:line="240" w:lineRule="auto"/>
              <w:rPr>
                <w:rFonts w:ascii="Times New Roman" w:hAnsi="Times New Roman" w:eastAsia="Times New Roman" w:cs="Times New Roman"/>
                <w:b/>
                <w:sz w:val="24"/>
                <w:szCs w:val="24"/>
              </w:rPr>
            </w:pPr>
          </w:p>
        </w:tc>
        <w:tc>
          <w:tcPr>
            <w:tcW w:w="2977" w:type="dxa"/>
            <w:tcMar/>
          </w:tcPr>
          <w:p w:rsidRPr="0086383E" w:rsidR="0086383E" w:rsidP="0086383E" w:rsidRDefault="0086383E" w14:paraId="2E78E92F" w14:textId="77777777">
            <w:pPr>
              <w:spacing w:after="0" w:line="240" w:lineRule="auto"/>
              <w:rPr>
                <w:rFonts w:ascii="Times New Roman" w:hAnsi="Times New Roman" w:eastAsia="Times New Roman" w:cs="Times New Roman"/>
                <w:b/>
                <w:sz w:val="24"/>
                <w:szCs w:val="24"/>
              </w:rPr>
            </w:pPr>
          </w:p>
        </w:tc>
      </w:tr>
    </w:tbl>
    <w:p w:rsidR="004B0D3B" w:rsidP="46BF2AE9" w:rsidRDefault="00483348" w14:paraId="4171FC16" w14:textId="61F2624D">
      <w:pPr>
        <w:tabs>
          <w:tab w:val="left" w:leader="none" w:pos="1440"/>
        </w:tabs>
        <w:spacing w:before="120" w:after="12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
        </w:rPr>
      </w:pPr>
      <w:r w:rsidRPr="46BF2AE9" w:rsidR="48434046">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fr"/>
        </w:rPr>
        <w:t>Avertissement:</w:t>
      </w:r>
    </w:p>
    <w:p w:rsidR="004B0D3B" w:rsidP="46BF2AE9" w:rsidRDefault="00483348" w14:paraId="1A5DFAE5" w14:textId="7D5AEB64">
      <w:pPr>
        <w:pStyle w:val="Normal"/>
        <w:rPr>
          <w:rFonts w:ascii="Times New Roman" w:hAnsi="Times New Roman"/>
          <w:b w:val="1"/>
          <w:bCs w:val="1"/>
          <w:color w:val="FF0000"/>
          <w:kern w:val="32"/>
          <w:sz w:val="24"/>
          <w:szCs w:val="24"/>
        </w:rPr>
      </w:pPr>
      <w:r w:rsidRPr="46BF2AE9" w:rsidR="48434046">
        <w:rPr>
          <w:rFonts w:ascii="Times New Roman" w:hAnsi="Times New Roman" w:eastAsia="Times New Roman" w:cs="Times New Roman"/>
          <w:b w:val="1"/>
          <w:bCs w:val="1"/>
          <w:i w:val="0"/>
          <w:iCs w:val="0"/>
          <w:caps w:val="0"/>
          <w:smallCaps w:val="0"/>
          <w:noProof w:val="0"/>
          <w:color w:val="FF0000"/>
          <w:sz w:val="24"/>
          <w:szCs w:val="24"/>
          <w:lang w:val="fr"/>
        </w:rPr>
        <w:t>Ce document contient des informations confidentielles. Ne distribuez pas ce document sans l’approbation préalable de la direction de l’AIS/AIM de l’État</w:t>
      </w:r>
      <w:r w:rsidRPr="46BF2AE9" w:rsidR="004B0D3B">
        <w:rPr>
          <w:rFonts w:ascii="Times New Roman" w:hAnsi="Times New Roman"/>
          <w:b w:val="1"/>
          <w:bCs w:val="1"/>
          <w:color w:val="FF0000"/>
          <w:kern w:val="32"/>
          <w:sz w:val="24"/>
          <w:szCs w:val="24"/>
        </w:rPr>
        <w:br w:type="page"/>
      </w:r>
    </w:p>
    <w:p w:rsidRPr="00D62629" w:rsidR="00D62629" w:rsidP="00D62629" w:rsidRDefault="00D62629" w14:paraId="6C26F233" w14:textId="3CA495A0">
      <w:pPr>
        <w:pBdr>
          <w:bottom w:val="single" w:color="auto" w:sz="4" w:space="1"/>
        </w:pBdr>
        <w:rPr>
          <w:rFonts w:ascii="Times New Roman" w:hAnsi="Times New Roman"/>
          <w:b/>
          <w:sz w:val="24"/>
        </w:rPr>
      </w:pPr>
      <w:r w:rsidRPr="007F23F2">
        <w:rPr>
          <w:rFonts w:ascii="Times New Roman" w:hAnsi="Times New Roman"/>
          <w:b/>
          <w:sz w:val="24"/>
        </w:rPr>
        <w:lastRenderedPageBreak/>
        <w:t>TABLE DES MATIÈRES</w:t>
      </w:r>
    </w:p>
    <w:p w:rsidR="00F37682" w:rsidRDefault="00D62629" w14:paraId="49000DF6" w14:textId="57C26835">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r w:rsidRPr="007F23F2">
        <w:rPr>
          <w:b/>
        </w:rPr>
        <w:fldChar w:fldCharType="begin"/>
      </w:r>
      <w:r w:rsidRPr="007F23F2">
        <w:rPr>
          <w:b/>
        </w:rPr>
        <w:instrText xml:space="preserve"> TOC \o "1-3" \h \z \u </w:instrText>
      </w:r>
      <w:r w:rsidRPr="007F23F2">
        <w:rPr>
          <w:b/>
        </w:rPr>
        <w:fldChar w:fldCharType="separate"/>
      </w:r>
      <w:hyperlink w:history="1" w:anchor="_Toc133846448">
        <w:r w:rsidRPr="0082238F" w:rsidR="00F37682">
          <w:rPr>
            <w:rStyle w:val="Lienhypertexte"/>
            <w:noProof/>
          </w:rPr>
          <w:t>1</w:t>
        </w:r>
        <w:r w:rsidR="00F37682">
          <w:rPr>
            <w:rFonts w:asciiTheme="minorHAnsi" w:hAnsiTheme="minorHAnsi" w:eastAsiaTheme="minorEastAsia" w:cstheme="minorBidi"/>
            <w:noProof/>
            <w:kern w:val="2"/>
            <w:sz w:val="22"/>
            <w:szCs w:val="22"/>
            <w:lang w:val="fr-FR" w:eastAsia="fr-FR"/>
            <w14:ligatures w14:val="standardContextual"/>
          </w:rPr>
          <w:tab/>
        </w:r>
        <w:r w:rsidRPr="0082238F" w:rsidR="00F37682">
          <w:rPr>
            <w:rStyle w:val="Lienhypertexte"/>
            <w:noProof/>
          </w:rPr>
          <w:t>OBJET</w:t>
        </w:r>
        <w:r w:rsidR="00F37682">
          <w:rPr>
            <w:noProof/>
            <w:webHidden/>
          </w:rPr>
          <w:tab/>
        </w:r>
        <w:r w:rsidR="00F37682">
          <w:rPr>
            <w:noProof/>
            <w:webHidden/>
          </w:rPr>
          <w:fldChar w:fldCharType="begin"/>
        </w:r>
        <w:r w:rsidR="00F37682">
          <w:rPr>
            <w:noProof/>
            <w:webHidden/>
          </w:rPr>
          <w:instrText xml:space="preserve"> PAGEREF _Toc133846448 \h </w:instrText>
        </w:r>
        <w:r w:rsidR="00F37682">
          <w:rPr>
            <w:noProof/>
            <w:webHidden/>
          </w:rPr>
        </w:r>
        <w:r w:rsidR="00F37682">
          <w:rPr>
            <w:noProof/>
            <w:webHidden/>
          </w:rPr>
          <w:fldChar w:fldCharType="separate"/>
        </w:r>
        <w:r w:rsidR="00F37682">
          <w:rPr>
            <w:noProof/>
            <w:webHidden/>
          </w:rPr>
          <w:t>4</w:t>
        </w:r>
        <w:r w:rsidR="00F37682">
          <w:rPr>
            <w:noProof/>
            <w:webHidden/>
          </w:rPr>
          <w:fldChar w:fldCharType="end"/>
        </w:r>
      </w:hyperlink>
    </w:p>
    <w:p w:rsidR="00F37682" w:rsidRDefault="00F37682" w14:paraId="222466EB" w14:textId="12F203E8">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49">
        <w:r w:rsidRPr="0082238F">
          <w:rPr>
            <w:rStyle w:val="Lienhypertexte"/>
            <w:noProof/>
          </w:rPr>
          <w:t>2</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noProof/>
          </w:rPr>
          <w:t>PORTÉE</w:t>
        </w:r>
        <w:r>
          <w:rPr>
            <w:noProof/>
            <w:webHidden/>
          </w:rPr>
          <w:tab/>
        </w:r>
        <w:r>
          <w:rPr>
            <w:noProof/>
            <w:webHidden/>
          </w:rPr>
          <w:fldChar w:fldCharType="begin"/>
        </w:r>
        <w:r>
          <w:rPr>
            <w:noProof/>
            <w:webHidden/>
          </w:rPr>
          <w:instrText xml:space="preserve"> PAGEREF _Toc133846449 \h </w:instrText>
        </w:r>
        <w:r>
          <w:rPr>
            <w:noProof/>
            <w:webHidden/>
          </w:rPr>
        </w:r>
        <w:r>
          <w:rPr>
            <w:noProof/>
            <w:webHidden/>
          </w:rPr>
          <w:fldChar w:fldCharType="separate"/>
        </w:r>
        <w:r>
          <w:rPr>
            <w:noProof/>
            <w:webHidden/>
          </w:rPr>
          <w:t>4</w:t>
        </w:r>
        <w:r>
          <w:rPr>
            <w:noProof/>
            <w:webHidden/>
          </w:rPr>
          <w:fldChar w:fldCharType="end"/>
        </w:r>
      </w:hyperlink>
    </w:p>
    <w:p w:rsidR="00F37682" w:rsidRDefault="00F37682" w14:paraId="698D02F6" w14:textId="23FFCE16">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0">
        <w:r w:rsidRPr="0082238F">
          <w:rPr>
            <w:rStyle w:val="Lienhypertexte"/>
            <w:noProof/>
          </w:rPr>
          <w:t>3</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noProof/>
          </w:rPr>
          <w:t>RÉFÉRENCES</w:t>
        </w:r>
        <w:r>
          <w:rPr>
            <w:noProof/>
            <w:webHidden/>
          </w:rPr>
          <w:tab/>
        </w:r>
        <w:r>
          <w:rPr>
            <w:noProof/>
            <w:webHidden/>
          </w:rPr>
          <w:fldChar w:fldCharType="begin"/>
        </w:r>
        <w:r>
          <w:rPr>
            <w:noProof/>
            <w:webHidden/>
          </w:rPr>
          <w:instrText xml:space="preserve"> PAGEREF _Toc133846450 \h </w:instrText>
        </w:r>
        <w:r>
          <w:rPr>
            <w:noProof/>
            <w:webHidden/>
          </w:rPr>
        </w:r>
        <w:r>
          <w:rPr>
            <w:noProof/>
            <w:webHidden/>
          </w:rPr>
          <w:fldChar w:fldCharType="separate"/>
        </w:r>
        <w:r>
          <w:rPr>
            <w:noProof/>
            <w:webHidden/>
          </w:rPr>
          <w:t>4</w:t>
        </w:r>
        <w:r>
          <w:rPr>
            <w:noProof/>
            <w:webHidden/>
          </w:rPr>
          <w:fldChar w:fldCharType="end"/>
        </w:r>
      </w:hyperlink>
    </w:p>
    <w:p w:rsidR="00F37682" w:rsidRDefault="00F37682" w14:paraId="61B77D0B" w14:textId="46041F80">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1">
        <w:r w:rsidRPr="0082238F">
          <w:rPr>
            <w:rStyle w:val="Lienhypertexte"/>
            <w:noProof/>
          </w:rPr>
          <w:t>4</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noProof/>
          </w:rPr>
          <w:t>TERMINOLOGIE</w:t>
        </w:r>
        <w:r>
          <w:rPr>
            <w:noProof/>
            <w:webHidden/>
          </w:rPr>
          <w:tab/>
        </w:r>
        <w:r>
          <w:rPr>
            <w:noProof/>
            <w:webHidden/>
          </w:rPr>
          <w:fldChar w:fldCharType="begin"/>
        </w:r>
        <w:r>
          <w:rPr>
            <w:noProof/>
            <w:webHidden/>
          </w:rPr>
          <w:instrText xml:space="preserve"> PAGEREF _Toc133846451 \h </w:instrText>
        </w:r>
        <w:r>
          <w:rPr>
            <w:noProof/>
            <w:webHidden/>
          </w:rPr>
        </w:r>
        <w:r>
          <w:rPr>
            <w:noProof/>
            <w:webHidden/>
          </w:rPr>
          <w:fldChar w:fldCharType="separate"/>
        </w:r>
        <w:r>
          <w:rPr>
            <w:noProof/>
            <w:webHidden/>
          </w:rPr>
          <w:t>4</w:t>
        </w:r>
        <w:r>
          <w:rPr>
            <w:noProof/>
            <w:webHidden/>
          </w:rPr>
          <w:fldChar w:fldCharType="end"/>
        </w:r>
      </w:hyperlink>
    </w:p>
    <w:p w:rsidR="00F37682" w:rsidRDefault="00F37682" w14:paraId="5744FB7E" w14:textId="0879AF2C">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2">
        <w:r w:rsidRPr="0082238F">
          <w:rPr>
            <w:rStyle w:val="Lienhypertexte"/>
            <w:noProof/>
            <w14:scene3d>
              <w14:camera w14:prst="orthographicFront"/>
              <w14:lightRig w14:rig="threePt" w14:dir="t">
                <w14:rot w14:lat="0" w14:lon="0" w14:rev="0"/>
              </w14:lightRig>
            </w14:scene3d>
          </w:rPr>
          <w:t>4.1</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noProof/>
          </w:rPr>
          <w:t>Abréviations</w:t>
        </w:r>
        <w:r>
          <w:rPr>
            <w:noProof/>
            <w:webHidden/>
          </w:rPr>
          <w:tab/>
        </w:r>
        <w:r>
          <w:rPr>
            <w:noProof/>
            <w:webHidden/>
          </w:rPr>
          <w:fldChar w:fldCharType="begin"/>
        </w:r>
        <w:r>
          <w:rPr>
            <w:noProof/>
            <w:webHidden/>
          </w:rPr>
          <w:instrText xml:space="preserve"> PAGEREF _Toc133846452 \h </w:instrText>
        </w:r>
        <w:r>
          <w:rPr>
            <w:noProof/>
            <w:webHidden/>
          </w:rPr>
        </w:r>
        <w:r>
          <w:rPr>
            <w:noProof/>
            <w:webHidden/>
          </w:rPr>
          <w:fldChar w:fldCharType="separate"/>
        </w:r>
        <w:r>
          <w:rPr>
            <w:noProof/>
            <w:webHidden/>
          </w:rPr>
          <w:t>4</w:t>
        </w:r>
        <w:r>
          <w:rPr>
            <w:noProof/>
            <w:webHidden/>
          </w:rPr>
          <w:fldChar w:fldCharType="end"/>
        </w:r>
      </w:hyperlink>
    </w:p>
    <w:p w:rsidR="00F37682" w:rsidRDefault="00F37682" w14:paraId="0C70EB37" w14:textId="1AD4F868">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3">
        <w:r w:rsidRPr="0082238F">
          <w:rPr>
            <w:rStyle w:val="Lienhypertexte"/>
            <w:noProof/>
          </w:rPr>
          <w:t>5</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noProof/>
          </w:rPr>
          <w:t>RESPONSABILITÉS</w:t>
        </w:r>
        <w:r>
          <w:rPr>
            <w:noProof/>
            <w:webHidden/>
          </w:rPr>
          <w:tab/>
        </w:r>
        <w:r>
          <w:rPr>
            <w:noProof/>
            <w:webHidden/>
          </w:rPr>
          <w:fldChar w:fldCharType="begin"/>
        </w:r>
        <w:r>
          <w:rPr>
            <w:noProof/>
            <w:webHidden/>
          </w:rPr>
          <w:instrText xml:space="preserve"> PAGEREF _Toc133846453 \h </w:instrText>
        </w:r>
        <w:r>
          <w:rPr>
            <w:noProof/>
            <w:webHidden/>
          </w:rPr>
        </w:r>
        <w:r>
          <w:rPr>
            <w:noProof/>
            <w:webHidden/>
          </w:rPr>
          <w:fldChar w:fldCharType="separate"/>
        </w:r>
        <w:r>
          <w:rPr>
            <w:noProof/>
            <w:webHidden/>
          </w:rPr>
          <w:t>4</w:t>
        </w:r>
        <w:r>
          <w:rPr>
            <w:noProof/>
            <w:webHidden/>
          </w:rPr>
          <w:fldChar w:fldCharType="end"/>
        </w:r>
      </w:hyperlink>
    </w:p>
    <w:p w:rsidR="00F37682" w:rsidRDefault="00F37682" w14:paraId="62FC59AC" w14:textId="66D8ED18">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4">
        <w:r w:rsidRPr="0082238F">
          <w:rPr>
            <w:rStyle w:val="Lienhypertexte"/>
            <w:b/>
            <w:caps/>
            <w:noProof/>
          </w:rPr>
          <w:t>6</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b/>
            <w:caps/>
            <w:noProof/>
          </w:rPr>
          <w:t>MÉTHODE</w:t>
        </w:r>
        <w:r>
          <w:rPr>
            <w:noProof/>
            <w:webHidden/>
          </w:rPr>
          <w:tab/>
        </w:r>
        <w:r>
          <w:rPr>
            <w:noProof/>
            <w:webHidden/>
          </w:rPr>
          <w:fldChar w:fldCharType="begin"/>
        </w:r>
        <w:r>
          <w:rPr>
            <w:noProof/>
            <w:webHidden/>
          </w:rPr>
          <w:instrText xml:space="preserve"> PAGEREF _Toc133846454 \h </w:instrText>
        </w:r>
        <w:r>
          <w:rPr>
            <w:noProof/>
            <w:webHidden/>
          </w:rPr>
        </w:r>
        <w:r>
          <w:rPr>
            <w:noProof/>
            <w:webHidden/>
          </w:rPr>
          <w:fldChar w:fldCharType="separate"/>
        </w:r>
        <w:r>
          <w:rPr>
            <w:noProof/>
            <w:webHidden/>
          </w:rPr>
          <w:t>5</w:t>
        </w:r>
        <w:r>
          <w:rPr>
            <w:noProof/>
            <w:webHidden/>
          </w:rPr>
          <w:fldChar w:fldCharType="end"/>
        </w:r>
      </w:hyperlink>
    </w:p>
    <w:p w:rsidR="00F37682" w:rsidRDefault="00F37682" w14:paraId="0608FA46" w14:textId="484FAE78">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5">
        <w:r w:rsidRPr="0082238F">
          <w:rPr>
            <w:rStyle w:val="Lienhypertexte"/>
            <w:b/>
            <w:noProof/>
            <w:lang w:val="en-US"/>
            <w14:scene3d>
              <w14:camera w14:prst="orthographicFront"/>
              <w14:lightRig w14:rig="threePt" w14:dir="t">
                <w14:rot w14:lat="0" w14:lon="0" w14:rev="0"/>
              </w14:lightRig>
            </w14:scene3d>
          </w:rPr>
          <w:t>6.1</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b/>
            <w:bCs/>
            <w:noProof/>
            <w:lang w:val="en-US"/>
          </w:rPr>
          <w:t>Processus SMQ</w:t>
        </w:r>
        <w:r>
          <w:rPr>
            <w:noProof/>
            <w:webHidden/>
          </w:rPr>
          <w:tab/>
        </w:r>
        <w:r>
          <w:rPr>
            <w:noProof/>
            <w:webHidden/>
          </w:rPr>
          <w:fldChar w:fldCharType="begin"/>
        </w:r>
        <w:r>
          <w:rPr>
            <w:noProof/>
            <w:webHidden/>
          </w:rPr>
          <w:instrText xml:space="preserve"> PAGEREF _Toc133846455 \h </w:instrText>
        </w:r>
        <w:r>
          <w:rPr>
            <w:noProof/>
            <w:webHidden/>
          </w:rPr>
        </w:r>
        <w:r>
          <w:rPr>
            <w:noProof/>
            <w:webHidden/>
          </w:rPr>
          <w:fldChar w:fldCharType="separate"/>
        </w:r>
        <w:r>
          <w:rPr>
            <w:noProof/>
            <w:webHidden/>
          </w:rPr>
          <w:t>5</w:t>
        </w:r>
        <w:r>
          <w:rPr>
            <w:noProof/>
            <w:webHidden/>
          </w:rPr>
          <w:fldChar w:fldCharType="end"/>
        </w:r>
      </w:hyperlink>
    </w:p>
    <w:p w:rsidR="00F37682" w:rsidRDefault="00F37682" w14:paraId="2175FA4A" w14:textId="66FE7D89">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6">
        <w:r w:rsidRPr="0082238F">
          <w:rPr>
            <w:rStyle w:val="Lienhypertexte"/>
            <w:b/>
            <w:noProof/>
            <w:lang w:val="fr-FR"/>
            <w14:scene3d>
              <w14:camera w14:prst="orthographicFront"/>
              <w14:lightRig w14:rig="threePt" w14:dir="t">
                <w14:rot w14:lat="0" w14:lon="0" w14:rev="0"/>
              </w14:lightRig>
            </w14:scene3d>
          </w:rPr>
          <w:t>6.2</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b/>
            <w:bCs/>
            <w:noProof/>
            <w:lang w:val="fr-FR"/>
          </w:rPr>
          <w:t>Risques, opportunités et plans pour mettre en œuvre les actions appropriées pour les nouveaux produits ou services</w:t>
        </w:r>
        <w:r>
          <w:rPr>
            <w:noProof/>
            <w:webHidden/>
          </w:rPr>
          <w:tab/>
        </w:r>
        <w:r>
          <w:rPr>
            <w:noProof/>
            <w:webHidden/>
          </w:rPr>
          <w:fldChar w:fldCharType="begin"/>
        </w:r>
        <w:r>
          <w:rPr>
            <w:noProof/>
            <w:webHidden/>
          </w:rPr>
          <w:instrText xml:space="preserve"> PAGEREF _Toc133846456 \h </w:instrText>
        </w:r>
        <w:r>
          <w:rPr>
            <w:noProof/>
            <w:webHidden/>
          </w:rPr>
        </w:r>
        <w:r>
          <w:rPr>
            <w:noProof/>
            <w:webHidden/>
          </w:rPr>
          <w:fldChar w:fldCharType="separate"/>
        </w:r>
        <w:r>
          <w:rPr>
            <w:noProof/>
            <w:webHidden/>
          </w:rPr>
          <w:t>6</w:t>
        </w:r>
        <w:r>
          <w:rPr>
            <w:noProof/>
            <w:webHidden/>
          </w:rPr>
          <w:fldChar w:fldCharType="end"/>
        </w:r>
      </w:hyperlink>
    </w:p>
    <w:p w:rsidR="00F37682" w:rsidRDefault="00F37682" w14:paraId="460FBED3" w14:textId="530B25B0">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7">
        <w:r w:rsidRPr="0082238F">
          <w:rPr>
            <w:rStyle w:val="Lienhypertexte"/>
            <w:b/>
            <w:noProof/>
            <w:lang w:val="fr-FR"/>
            <w14:scene3d>
              <w14:camera w14:prst="orthographicFront"/>
              <w14:lightRig w14:rig="threePt" w14:dir="t">
                <w14:rot w14:lat="0" w14:lon="0" w14:rev="0"/>
              </w14:lightRig>
            </w14:scene3d>
          </w:rPr>
          <w:t>6.3</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b/>
            <w:bCs/>
            <w:noProof/>
            <w:lang w:val="fr-FR"/>
          </w:rPr>
          <w:t>Mise en œuvre des contrôles opérationnels</w:t>
        </w:r>
        <w:r>
          <w:rPr>
            <w:noProof/>
            <w:webHidden/>
          </w:rPr>
          <w:tab/>
        </w:r>
        <w:r>
          <w:rPr>
            <w:noProof/>
            <w:webHidden/>
          </w:rPr>
          <w:fldChar w:fldCharType="begin"/>
        </w:r>
        <w:r>
          <w:rPr>
            <w:noProof/>
            <w:webHidden/>
          </w:rPr>
          <w:instrText xml:space="preserve"> PAGEREF _Toc133846457 \h </w:instrText>
        </w:r>
        <w:r>
          <w:rPr>
            <w:noProof/>
            <w:webHidden/>
          </w:rPr>
        </w:r>
        <w:r>
          <w:rPr>
            <w:noProof/>
            <w:webHidden/>
          </w:rPr>
          <w:fldChar w:fldCharType="separate"/>
        </w:r>
        <w:r>
          <w:rPr>
            <w:noProof/>
            <w:webHidden/>
          </w:rPr>
          <w:t>6</w:t>
        </w:r>
        <w:r>
          <w:rPr>
            <w:noProof/>
            <w:webHidden/>
          </w:rPr>
          <w:fldChar w:fldCharType="end"/>
        </w:r>
      </w:hyperlink>
    </w:p>
    <w:p w:rsidR="00F37682" w:rsidRDefault="00F37682" w14:paraId="65188B9A" w14:textId="74D47486">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8">
        <w:r w:rsidRPr="0082238F">
          <w:rPr>
            <w:rStyle w:val="Lienhypertexte"/>
            <w:b/>
            <w:noProof/>
            <w:lang w:val="en-US"/>
            <w14:scene3d>
              <w14:camera w14:prst="orthographicFront"/>
              <w14:lightRig w14:rig="threePt" w14:dir="t">
                <w14:rot w14:lat="0" w14:lon="0" w14:rev="0"/>
              </w14:lightRig>
            </w14:scene3d>
          </w:rPr>
          <w:t>6.4</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b/>
            <w:bCs/>
            <w:noProof/>
            <w:lang w:val="en-US"/>
          </w:rPr>
          <w:t>Changements de planification</w:t>
        </w:r>
        <w:r>
          <w:rPr>
            <w:noProof/>
            <w:webHidden/>
          </w:rPr>
          <w:tab/>
        </w:r>
        <w:r>
          <w:rPr>
            <w:noProof/>
            <w:webHidden/>
          </w:rPr>
          <w:fldChar w:fldCharType="begin"/>
        </w:r>
        <w:r>
          <w:rPr>
            <w:noProof/>
            <w:webHidden/>
          </w:rPr>
          <w:instrText xml:space="preserve"> PAGEREF _Toc133846458 \h </w:instrText>
        </w:r>
        <w:r>
          <w:rPr>
            <w:noProof/>
            <w:webHidden/>
          </w:rPr>
        </w:r>
        <w:r>
          <w:rPr>
            <w:noProof/>
            <w:webHidden/>
          </w:rPr>
          <w:fldChar w:fldCharType="separate"/>
        </w:r>
        <w:r>
          <w:rPr>
            <w:noProof/>
            <w:webHidden/>
          </w:rPr>
          <w:t>7</w:t>
        </w:r>
        <w:r>
          <w:rPr>
            <w:noProof/>
            <w:webHidden/>
          </w:rPr>
          <w:fldChar w:fldCharType="end"/>
        </w:r>
      </w:hyperlink>
    </w:p>
    <w:p w:rsidR="00F37682" w:rsidRDefault="00F37682" w14:paraId="79B082CF" w14:textId="45BF3309">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59">
        <w:r w:rsidRPr="0082238F">
          <w:rPr>
            <w:rStyle w:val="Lienhypertexte"/>
            <w:b/>
            <w:noProof/>
            <w:lang w:val="en-US"/>
            <w14:scene3d>
              <w14:camera w14:prst="orthographicFront"/>
              <w14:lightRig w14:rig="threePt" w14:dir="t">
                <w14:rot w14:lat="0" w14:lon="0" w14:rev="0"/>
              </w14:lightRig>
            </w14:scene3d>
          </w:rPr>
          <w:t>6.5</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b/>
            <w:bCs/>
            <w:noProof/>
            <w:lang w:val="en-US"/>
          </w:rPr>
          <w:t>Documentation</w:t>
        </w:r>
        <w:r>
          <w:rPr>
            <w:noProof/>
            <w:webHidden/>
          </w:rPr>
          <w:tab/>
        </w:r>
        <w:r>
          <w:rPr>
            <w:noProof/>
            <w:webHidden/>
          </w:rPr>
          <w:fldChar w:fldCharType="begin"/>
        </w:r>
        <w:r>
          <w:rPr>
            <w:noProof/>
            <w:webHidden/>
          </w:rPr>
          <w:instrText xml:space="preserve"> PAGEREF _Toc133846459 \h </w:instrText>
        </w:r>
        <w:r>
          <w:rPr>
            <w:noProof/>
            <w:webHidden/>
          </w:rPr>
        </w:r>
        <w:r>
          <w:rPr>
            <w:noProof/>
            <w:webHidden/>
          </w:rPr>
          <w:fldChar w:fldCharType="separate"/>
        </w:r>
        <w:r>
          <w:rPr>
            <w:noProof/>
            <w:webHidden/>
          </w:rPr>
          <w:t>7</w:t>
        </w:r>
        <w:r>
          <w:rPr>
            <w:noProof/>
            <w:webHidden/>
          </w:rPr>
          <w:fldChar w:fldCharType="end"/>
        </w:r>
      </w:hyperlink>
    </w:p>
    <w:p w:rsidR="00F37682" w:rsidRDefault="00F37682" w14:paraId="039746AC" w14:textId="1CE0D68C">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6460">
        <w:r w:rsidRPr="0082238F">
          <w:rPr>
            <w:rStyle w:val="Lienhypertexte"/>
            <w:b/>
            <w:caps/>
            <w:noProof/>
          </w:rPr>
          <w:t>7</w:t>
        </w:r>
        <w:r>
          <w:rPr>
            <w:rFonts w:asciiTheme="minorHAnsi" w:hAnsiTheme="minorHAnsi" w:eastAsiaTheme="minorEastAsia" w:cstheme="minorBidi"/>
            <w:noProof/>
            <w:kern w:val="2"/>
            <w:sz w:val="22"/>
            <w:szCs w:val="22"/>
            <w:lang w:val="fr-FR" w:eastAsia="fr-FR"/>
            <w14:ligatures w14:val="standardContextual"/>
          </w:rPr>
          <w:tab/>
        </w:r>
        <w:r w:rsidRPr="0082238F">
          <w:rPr>
            <w:rStyle w:val="Lienhypertexte"/>
            <w:b/>
            <w:caps/>
            <w:noProof/>
          </w:rPr>
          <w:t>PIÈCES JOINTES ET FORMULAIRES</w:t>
        </w:r>
        <w:r>
          <w:rPr>
            <w:noProof/>
            <w:webHidden/>
          </w:rPr>
          <w:tab/>
        </w:r>
        <w:r>
          <w:rPr>
            <w:noProof/>
            <w:webHidden/>
          </w:rPr>
          <w:fldChar w:fldCharType="begin"/>
        </w:r>
        <w:r>
          <w:rPr>
            <w:noProof/>
            <w:webHidden/>
          </w:rPr>
          <w:instrText xml:space="preserve"> PAGEREF _Toc133846460 \h </w:instrText>
        </w:r>
        <w:r>
          <w:rPr>
            <w:noProof/>
            <w:webHidden/>
          </w:rPr>
        </w:r>
        <w:r>
          <w:rPr>
            <w:noProof/>
            <w:webHidden/>
          </w:rPr>
          <w:fldChar w:fldCharType="separate"/>
        </w:r>
        <w:r>
          <w:rPr>
            <w:noProof/>
            <w:webHidden/>
          </w:rPr>
          <w:t>7</w:t>
        </w:r>
        <w:r>
          <w:rPr>
            <w:noProof/>
            <w:webHidden/>
          </w:rPr>
          <w:fldChar w:fldCharType="end"/>
        </w:r>
      </w:hyperlink>
    </w:p>
    <w:p w:rsidR="00884EBF" w:rsidP="00D62629" w:rsidRDefault="00D62629" w14:paraId="3D4CB915" w14:textId="5D7EF78B">
      <w:pPr>
        <w:rPr>
          <w:rFonts w:ascii="Times New Roman" w:hAnsi="Times New Roman"/>
          <w:b/>
          <w:bCs/>
          <w:color w:val="FF0000"/>
          <w:kern w:val="32"/>
          <w:sz w:val="24"/>
        </w:rPr>
        <w:sectPr w:rsidR="00884EBF" w:rsidSect="0073199B">
          <w:headerReference w:type="even" r:id="rId12"/>
          <w:headerReference w:type="default" r:id="rId13"/>
          <w:footerReference w:type="even" r:id="rId14"/>
          <w:footerReference w:type="default" r:id="rId15"/>
          <w:headerReference w:type="first" r:id="rId16"/>
          <w:footerReference w:type="first" r:id="rId17"/>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r w:rsidRPr="007F23F2">
        <w:rPr>
          <w:b/>
        </w:rPr>
        <w:fldChar w:fldCharType="end"/>
      </w:r>
    </w:p>
    <w:p w:rsidRPr="00E0491B" w:rsidR="00483348" w:rsidP="00483348" w:rsidRDefault="004B0D3B" w14:paraId="43654254" w14:textId="34C482E8">
      <w:pPr>
        <w:pStyle w:val="Titre1"/>
        <w:spacing w:before="0"/>
      </w:pPr>
      <w:bookmarkStart w:name="_Toc133846448" w:id="1"/>
      <w:r>
        <w:lastRenderedPageBreak/>
        <w:t>OBJET</w:t>
      </w:r>
      <w:bookmarkEnd w:id="1"/>
    </w:p>
    <w:p w:rsidRPr="00E0491B" w:rsidR="00483348" w:rsidP="00483348" w:rsidRDefault="00503B4D" w14:paraId="1EAE7958" w14:textId="23F7B8D3">
      <w:pPr>
        <w:spacing w:before="240" w:after="240" w:line="276" w:lineRule="auto"/>
        <w:jc w:val="both"/>
        <w:rPr>
          <w:rFonts w:ascii="Times New Roman" w:hAnsi="Times New Roman"/>
          <w:sz w:val="24"/>
        </w:rPr>
      </w:pPr>
      <w:r w:rsidRPr="00503B4D">
        <w:rPr>
          <w:rFonts w:ascii="Times New Roman" w:hAnsi="Times New Roman"/>
          <w:sz w:val="24"/>
        </w:rPr>
        <w:t>L</w:t>
      </w:r>
      <w:r w:rsidR="004B0D3B">
        <w:rPr>
          <w:rFonts w:ascii="Times New Roman" w:hAnsi="Times New Roman"/>
          <w:sz w:val="24"/>
        </w:rPr>
        <w:t>’objet</w:t>
      </w:r>
      <w:r w:rsidRPr="00503B4D">
        <w:rPr>
          <w:rFonts w:ascii="Times New Roman" w:hAnsi="Times New Roman"/>
          <w:sz w:val="24"/>
        </w:rPr>
        <w:t xml:space="preserve"> de cette procédure est d'établir la méthode de planification opérationnelle et de contrôle des processus requis pour le </w:t>
      </w:r>
      <w:r w:rsidR="004B0D3B">
        <w:rPr>
          <w:rFonts w:ascii="Times New Roman" w:hAnsi="Times New Roman"/>
          <w:sz w:val="24"/>
        </w:rPr>
        <w:t>SMQ</w:t>
      </w:r>
      <w:r w:rsidRPr="00503B4D">
        <w:rPr>
          <w:rFonts w:ascii="Times New Roman" w:hAnsi="Times New Roman"/>
          <w:sz w:val="24"/>
        </w:rPr>
        <w:t xml:space="preserve"> au niveau de l'AIS/AIM de l'État.</w:t>
      </w:r>
    </w:p>
    <w:p w:rsidRPr="00E0491B" w:rsidR="00483348" w:rsidP="00483348" w:rsidRDefault="00483348" w14:paraId="2671DCDE" w14:textId="77777777">
      <w:pPr>
        <w:pStyle w:val="Titre1"/>
      </w:pPr>
      <w:bookmarkStart w:name="_Toc133846449" w:id="2"/>
      <w:r w:rsidRPr="00E0491B">
        <w:t>PORTÉE</w:t>
      </w:r>
      <w:bookmarkEnd w:id="2"/>
    </w:p>
    <w:p w:rsidRPr="00E0491B" w:rsidR="00483348" w:rsidP="00483348" w:rsidRDefault="00503B4D" w14:paraId="7932F774" w14:textId="7BA7D83C">
      <w:pPr>
        <w:spacing w:before="240" w:after="240" w:line="276" w:lineRule="auto"/>
        <w:jc w:val="both"/>
        <w:rPr>
          <w:rFonts w:ascii="Times New Roman" w:hAnsi="Times New Roman"/>
          <w:sz w:val="24"/>
        </w:rPr>
      </w:pPr>
      <w:r w:rsidRPr="00503B4D">
        <w:rPr>
          <w:rFonts w:ascii="Times New Roman" w:hAnsi="Times New Roman"/>
          <w:sz w:val="24"/>
        </w:rPr>
        <w:t xml:space="preserve">La procédure s'applique aux processus devant être mis en œuvre pour atteindre les objectifs du système de </w:t>
      </w:r>
      <w:r w:rsidR="004B0D3B">
        <w:rPr>
          <w:rFonts w:ascii="Times New Roman" w:hAnsi="Times New Roman"/>
          <w:sz w:val="24"/>
        </w:rPr>
        <w:t>management</w:t>
      </w:r>
      <w:r w:rsidRPr="00503B4D">
        <w:rPr>
          <w:rFonts w:ascii="Times New Roman" w:hAnsi="Times New Roman"/>
          <w:sz w:val="24"/>
        </w:rPr>
        <w:t xml:space="preserve"> de la qualité (SMQ) relatifs à la fourniture de données aéronautiques et d'informations aéronautiques dans la région d'information de vol requise.</w:t>
      </w:r>
    </w:p>
    <w:p w:rsidRPr="00E0491B" w:rsidR="00483348" w:rsidP="00483348" w:rsidRDefault="00483348" w14:paraId="334C0FEF" w14:textId="39379365">
      <w:pPr>
        <w:pStyle w:val="Titre1"/>
      </w:pPr>
      <w:bookmarkStart w:name="_Toc133846450" w:id="3"/>
      <w:r w:rsidRPr="00E0491B">
        <w:t>RÉFÉRENCES</w:t>
      </w:r>
      <w:bookmarkEnd w:id="3"/>
    </w:p>
    <w:p w:rsidR="00483348" w:rsidP="00483348" w:rsidRDefault="00483348" w14:paraId="080C01CB" w14:textId="09B375F6">
      <w:pPr>
        <w:pStyle w:val="Paragraphedeliste"/>
        <w:numPr>
          <w:ilvl w:val="0"/>
          <w:numId w:val="3"/>
        </w:numPr>
        <w:spacing w:after="240"/>
        <w:rPr>
          <w:rFonts w:ascii="Times New Roman" w:hAnsi="Times New Roman"/>
          <w:sz w:val="24"/>
        </w:rPr>
      </w:pPr>
      <w:r w:rsidRPr="00210BB2">
        <w:rPr>
          <w:rFonts w:ascii="Times New Roman" w:hAnsi="Times New Roman"/>
          <w:sz w:val="24"/>
        </w:rPr>
        <w:t xml:space="preserve">Ce document couvre la clause 8.1 des normes internationales ISO </w:t>
      </w:r>
      <w:proofErr w:type="gramStart"/>
      <w:r w:rsidRPr="00210BB2">
        <w:rPr>
          <w:rFonts w:ascii="Times New Roman" w:hAnsi="Times New Roman"/>
          <w:sz w:val="24"/>
        </w:rPr>
        <w:t>9001:</w:t>
      </w:r>
      <w:proofErr w:type="gramEnd"/>
      <w:r w:rsidRPr="00210BB2">
        <w:rPr>
          <w:rFonts w:ascii="Times New Roman" w:hAnsi="Times New Roman"/>
          <w:sz w:val="24"/>
        </w:rPr>
        <w:t xml:space="preserve">2015 </w:t>
      </w:r>
      <w:r w:rsidR="004B0D3B">
        <w:rPr>
          <w:rFonts w:ascii="Times New Roman" w:hAnsi="Times New Roman"/>
          <w:sz w:val="24"/>
        </w:rPr>
        <w:t xml:space="preserve">relatives à </w:t>
      </w:r>
      <w:r w:rsidRPr="00210BB2">
        <w:rPr>
          <w:rFonts w:ascii="Times New Roman" w:hAnsi="Times New Roman"/>
          <w:sz w:val="24"/>
        </w:rPr>
        <w:t xml:space="preserve">la planification et </w:t>
      </w:r>
      <w:r w:rsidR="004B0D3B">
        <w:rPr>
          <w:rFonts w:ascii="Times New Roman" w:hAnsi="Times New Roman"/>
          <w:sz w:val="24"/>
        </w:rPr>
        <w:t>aux</w:t>
      </w:r>
      <w:r w:rsidRPr="00210BB2">
        <w:rPr>
          <w:rFonts w:ascii="Times New Roman" w:hAnsi="Times New Roman"/>
          <w:sz w:val="24"/>
        </w:rPr>
        <w:t xml:space="preserve"> contrôle</w:t>
      </w:r>
      <w:r w:rsidR="004B0D3B">
        <w:rPr>
          <w:rFonts w:ascii="Times New Roman" w:hAnsi="Times New Roman"/>
          <w:sz w:val="24"/>
        </w:rPr>
        <w:t>s</w:t>
      </w:r>
      <w:r w:rsidRPr="00210BB2">
        <w:rPr>
          <w:rFonts w:ascii="Times New Roman" w:hAnsi="Times New Roman"/>
          <w:sz w:val="24"/>
        </w:rPr>
        <w:t xml:space="preserve"> opérationnels.</w:t>
      </w:r>
    </w:p>
    <w:p w:rsidRPr="00210BB2" w:rsidR="000201B7" w:rsidP="00483348" w:rsidRDefault="000201B7" w14:paraId="4FAD848A" w14:textId="513F1411">
      <w:pPr>
        <w:pStyle w:val="Paragraphedeliste"/>
        <w:numPr>
          <w:ilvl w:val="0"/>
          <w:numId w:val="3"/>
        </w:numPr>
        <w:spacing w:after="240"/>
        <w:rPr>
          <w:rFonts w:ascii="Times New Roman" w:hAnsi="Times New Roman"/>
          <w:sz w:val="24"/>
        </w:rPr>
      </w:pPr>
      <w:r>
        <w:rPr>
          <w:rFonts w:ascii="Times New Roman" w:hAnsi="Times New Roman"/>
          <w:sz w:val="24"/>
        </w:rPr>
        <w:t>Manuel d'exploitation AIS</w:t>
      </w:r>
    </w:p>
    <w:p w:rsidRPr="00E0491B" w:rsidR="00483348" w:rsidP="00483348" w:rsidRDefault="00483348" w14:paraId="4EC27A06" w14:textId="77777777">
      <w:pPr>
        <w:pStyle w:val="Titre1"/>
      </w:pPr>
      <w:bookmarkStart w:name="_Toc133846451" w:id="4"/>
      <w:r w:rsidRPr="00E0491B">
        <w:t>TERMINOLOGIE</w:t>
      </w:r>
      <w:bookmarkEnd w:id="4"/>
    </w:p>
    <w:p w:rsidRPr="00E0491B" w:rsidR="00483348" w:rsidP="00483348" w:rsidRDefault="00483348" w14:paraId="15D0147F" w14:textId="77777777">
      <w:pPr>
        <w:spacing w:after="0"/>
        <w:ind w:left="947" w:hanging="360"/>
        <w:rPr>
          <w:rFonts w:ascii="Times New Roman" w:hAnsi="Times New Roman"/>
          <w:highlight w:val="yellow"/>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210BB2" w:rsidR="00503B4D" w:rsidTr="004B0D3B" w14:paraId="5446D463" w14:textId="77777777">
        <w:tc>
          <w:tcPr>
            <w:tcW w:w="1983" w:type="dxa"/>
            <w:vAlign w:val="center"/>
          </w:tcPr>
          <w:p w:rsidRPr="00337FAC" w:rsidR="00503B4D" w:rsidP="004B0D3B" w:rsidRDefault="00503B4D" w14:paraId="6AAEF738" w14:textId="77777777">
            <w:pPr>
              <w:spacing w:line="276" w:lineRule="auto"/>
              <w:rPr>
                <w:rFonts w:ascii="Times New Roman" w:hAnsi="Times New Roman" w:cs="Times New Roman"/>
                <w:sz w:val="24"/>
                <w:szCs w:val="24"/>
                <w:highlight w:val="yellow"/>
              </w:rPr>
            </w:pPr>
            <w:r w:rsidRPr="00337FAC">
              <w:rPr>
                <w:rFonts w:ascii="Times New Roman" w:hAnsi="Times New Roman" w:cs="Times New Roman"/>
                <w:sz w:val="24"/>
                <w:szCs w:val="24"/>
              </w:rPr>
              <w:t>Haute direction</w:t>
            </w:r>
          </w:p>
        </w:tc>
        <w:tc>
          <w:tcPr>
            <w:tcW w:w="7196" w:type="dxa"/>
            <w:vAlign w:val="center"/>
          </w:tcPr>
          <w:p w:rsidRPr="00337FAC" w:rsidR="00503B4D" w:rsidP="004B0D3B" w:rsidRDefault="00A2296D" w14:paraId="554F0A31" w14:textId="7A792F53">
            <w:pPr>
              <w:spacing w:line="276" w:lineRule="auto"/>
              <w:rPr>
                <w:rFonts w:ascii="Times New Roman" w:hAnsi="Times New Roman" w:cs="Times New Roman"/>
                <w:sz w:val="24"/>
                <w:szCs w:val="24"/>
                <w:highlight w:val="yellow"/>
              </w:rPr>
            </w:pPr>
            <w:r w:rsidRPr="00A2296D">
              <w:rPr>
                <w:rFonts w:ascii="Times New Roman" w:hAnsi="Times New Roman" w:cs="Times New Roman"/>
                <w:sz w:val="24"/>
                <w:szCs w:val="24"/>
              </w:rPr>
              <w:t xml:space="preserve">Personne ou groupe de personnes qui dirige et contrôle une organisation au plus haut niveau. (Cela inclut le directeur général (CE) de l'AIS / AIM de l'État et tous les autres contenus dans la hiérarchie de l'organisation le long de l'AISP jusqu'au </w:t>
            </w:r>
            <w:r w:rsidRPr="00104BAB" w:rsidR="00104BAB">
              <w:rPr>
                <w:rFonts w:ascii="Times New Roman" w:hAnsi="Times New Roman" w:cs="Times New Roman"/>
                <w:i/>
                <w:iCs/>
                <w:sz w:val="24"/>
                <w:szCs w:val="24"/>
              </w:rPr>
              <w:t xml:space="preserve">HAIM </w:t>
            </w:r>
            <w:r w:rsidRPr="00A2296D">
              <w:rPr>
                <w:rFonts w:ascii="Times New Roman" w:hAnsi="Times New Roman" w:cs="Times New Roman"/>
                <w:sz w:val="24"/>
                <w:szCs w:val="24"/>
              </w:rPr>
              <w:t>.)</w:t>
            </w:r>
          </w:p>
        </w:tc>
      </w:tr>
      <w:tr w:rsidRPr="00210BB2" w:rsidR="00503B4D" w:rsidTr="004B0D3B" w14:paraId="120E9FD6" w14:textId="77777777">
        <w:tc>
          <w:tcPr>
            <w:tcW w:w="1983" w:type="dxa"/>
            <w:vAlign w:val="center"/>
          </w:tcPr>
          <w:p w:rsidRPr="00337FAC" w:rsidR="00503B4D" w:rsidP="004B0D3B" w:rsidRDefault="00503B4D" w14:paraId="3C4ECAF5" w14:textId="77777777">
            <w:pPr>
              <w:spacing w:line="276" w:lineRule="auto"/>
              <w:rPr>
                <w:rFonts w:ascii="Times New Roman" w:hAnsi="Times New Roman" w:cs="Times New Roman"/>
                <w:sz w:val="24"/>
                <w:szCs w:val="24"/>
                <w:highlight w:val="yellow"/>
              </w:rPr>
            </w:pPr>
            <w:r w:rsidRPr="00337FAC">
              <w:rPr>
                <w:rFonts w:ascii="Times New Roman" w:hAnsi="Times New Roman" w:cs="Times New Roman"/>
                <w:sz w:val="24"/>
                <w:szCs w:val="24"/>
              </w:rPr>
              <w:t>Équipe de direction</w:t>
            </w:r>
          </w:p>
        </w:tc>
        <w:tc>
          <w:tcPr>
            <w:tcW w:w="7196" w:type="dxa"/>
            <w:vAlign w:val="center"/>
          </w:tcPr>
          <w:p w:rsidRPr="00337FAC" w:rsidR="00503B4D" w:rsidP="004B0D3B" w:rsidRDefault="00B7569E" w14:paraId="35CCEF8C" w14:textId="0B9636ED">
            <w:pPr>
              <w:spacing w:line="276" w:lineRule="auto"/>
              <w:rPr>
                <w:rFonts w:ascii="Times New Roman" w:hAnsi="Times New Roman" w:cs="Times New Roman"/>
                <w:sz w:val="24"/>
                <w:szCs w:val="24"/>
                <w:highlight w:val="yellow"/>
              </w:rPr>
            </w:pPr>
            <w:r w:rsidRPr="00B7569E">
              <w:rPr>
                <w:rFonts w:ascii="Times New Roman" w:hAnsi="Times New Roman" w:cs="Times New Roman"/>
                <w:sz w:val="24"/>
                <w:szCs w:val="24"/>
              </w:rPr>
              <w:t xml:space="preserve">Fait référence à </w:t>
            </w:r>
            <w:r w:rsidRPr="00104BAB" w:rsidR="00104BAB">
              <w:rPr>
                <w:rFonts w:ascii="Times New Roman" w:hAnsi="Times New Roman" w:cs="Times New Roman"/>
                <w:i/>
                <w:iCs/>
                <w:sz w:val="24"/>
                <w:szCs w:val="24"/>
              </w:rPr>
              <w:t xml:space="preserve">HAIM </w:t>
            </w:r>
            <w:r w:rsidRPr="00B7569E">
              <w:rPr>
                <w:rFonts w:ascii="Times New Roman" w:hAnsi="Times New Roman" w:cs="Times New Roman"/>
                <w:sz w:val="24"/>
                <w:szCs w:val="24"/>
              </w:rPr>
              <w:t xml:space="preserve">et à tous les chefs d'unités AIS/AIM de </w:t>
            </w:r>
            <w:r w:rsidR="004B0D3B">
              <w:rPr>
                <w:rFonts w:ascii="Times New Roman" w:hAnsi="Times New Roman" w:cs="Times New Roman"/>
                <w:sz w:val="24"/>
                <w:szCs w:val="24"/>
              </w:rPr>
              <w:t>l’</w:t>
            </w:r>
            <w:r w:rsidRPr="00B7569E">
              <w:rPr>
                <w:rFonts w:ascii="Times New Roman" w:hAnsi="Times New Roman" w:cs="Times New Roman"/>
                <w:sz w:val="24"/>
                <w:szCs w:val="24"/>
              </w:rPr>
              <w:t>État.</w:t>
            </w:r>
          </w:p>
        </w:tc>
      </w:tr>
    </w:tbl>
    <w:p w:rsidRPr="00746D0E" w:rsidR="00483348" w:rsidP="00483348" w:rsidRDefault="00483348" w14:paraId="56167D47" w14:textId="77777777">
      <w:pPr>
        <w:pStyle w:val="Titre2"/>
        <w:spacing w:after="240"/>
      </w:pPr>
      <w:bookmarkStart w:name="_Toc133846452" w:id="5"/>
      <w:r w:rsidRPr="00746D0E">
        <w:t>Abréviations</w:t>
      </w:r>
      <w:bookmarkEnd w:id="5"/>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E0491B" w:rsidR="009E1708" w:rsidTr="00C308A1" w14:paraId="25AF5D62" w14:textId="77777777">
        <w:tc>
          <w:tcPr>
            <w:tcW w:w="1981" w:type="dxa"/>
          </w:tcPr>
          <w:p w:rsidRPr="00E0491B" w:rsidR="009E1708" w:rsidP="009E1708" w:rsidRDefault="004B0D3B" w14:paraId="074A21EA" w14:textId="2491C1E9">
            <w:pPr>
              <w:rPr>
                <w:rFonts w:ascii="Times New Roman" w:hAnsi="Times New Roman"/>
                <w:sz w:val="24"/>
              </w:rPr>
            </w:pPr>
            <w:r>
              <w:rPr>
                <w:rFonts w:ascii="Times New Roman" w:hAnsi="Times New Roman"/>
                <w:sz w:val="24"/>
              </w:rPr>
              <w:t>AIM</w:t>
            </w:r>
          </w:p>
        </w:tc>
        <w:tc>
          <w:tcPr>
            <w:tcW w:w="7198" w:type="dxa"/>
          </w:tcPr>
          <w:p w:rsidRPr="00E0491B" w:rsidR="009E1708" w:rsidP="009E1708" w:rsidRDefault="009E1708" w14:paraId="4203C528" w14:textId="4AFE31BE">
            <w:pPr>
              <w:rPr>
                <w:rFonts w:ascii="Times New Roman" w:hAnsi="Times New Roman"/>
                <w:sz w:val="24"/>
              </w:rPr>
            </w:pPr>
            <w:r w:rsidRPr="00E0491B">
              <w:rPr>
                <w:rFonts w:ascii="Times New Roman" w:hAnsi="Times New Roman"/>
                <w:sz w:val="24"/>
              </w:rPr>
              <w:t>Gestion de l'information aéronautique</w:t>
            </w:r>
          </w:p>
        </w:tc>
      </w:tr>
      <w:tr w:rsidRPr="00E0491B" w:rsidR="00483348" w:rsidTr="00C308A1" w14:paraId="23ABE718" w14:textId="77777777">
        <w:tc>
          <w:tcPr>
            <w:tcW w:w="1981" w:type="dxa"/>
          </w:tcPr>
          <w:p w:rsidRPr="00E0491B" w:rsidR="00483348" w:rsidP="00C308A1" w:rsidRDefault="00483348" w14:paraId="37D0F0E6" w14:textId="77777777">
            <w:pPr>
              <w:rPr>
                <w:rFonts w:ascii="Times New Roman" w:hAnsi="Times New Roman"/>
                <w:sz w:val="24"/>
              </w:rPr>
            </w:pPr>
            <w:r w:rsidRPr="00E0491B">
              <w:rPr>
                <w:rFonts w:ascii="Times New Roman" w:hAnsi="Times New Roman"/>
                <w:sz w:val="24"/>
              </w:rPr>
              <w:t>SIA</w:t>
            </w:r>
          </w:p>
        </w:tc>
        <w:tc>
          <w:tcPr>
            <w:tcW w:w="7198" w:type="dxa"/>
          </w:tcPr>
          <w:p w:rsidRPr="00E0491B" w:rsidR="00483348" w:rsidP="00C308A1" w:rsidRDefault="00483348" w14:paraId="65B674CE" w14:textId="77777777">
            <w:pPr>
              <w:rPr>
                <w:rFonts w:ascii="Times New Roman" w:hAnsi="Times New Roman"/>
                <w:sz w:val="24"/>
              </w:rPr>
            </w:pPr>
            <w:r w:rsidRPr="00E0491B">
              <w:rPr>
                <w:rFonts w:ascii="Times New Roman" w:hAnsi="Times New Roman"/>
                <w:sz w:val="24"/>
              </w:rPr>
              <w:t>Services d'information aéronautique</w:t>
            </w:r>
          </w:p>
        </w:tc>
      </w:tr>
      <w:tr w:rsidRPr="00E0491B" w:rsidR="00104BAB" w:rsidTr="00C308A1" w14:paraId="36681D98" w14:textId="77777777">
        <w:tc>
          <w:tcPr>
            <w:tcW w:w="1981" w:type="dxa"/>
          </w:tcPr>
          <w:p w:rsidRPr="00E0491B" w:rsidR="00104BAB" w:rsidP="00104BAB" w:rsidRDefault="00104BAB" w14:paraId="4483FAA1" w14:textId="602F29DE">
            <w:pPr>
              <w:rPr>
                <w:rFonts w:ascii="Times New Roman" w:hAnsi="Times New Roman"/>
                <w:sz w:val="24"/>
              </w:rPr>
            </w:pPr>
            <w:r w:rsidRPr="007F23F2">
              <w:rPr>
                <w:rFonts w:ascii="Times New Roman" w:hAnsi="Times New Roman"/>
                <w:sz w:val="24"/>
              </w:rPr>
              <w:t>HA</w:t>
            </w:r>
            <w:r w:rsidR="004B0D3B">
              <w:rPr>
                <w:rFonts w:ascii="Times New Roman" w:hAnsi="Times New Roman"/>
                <w:sz w:val="24"/>
              </w:rPr>
              <w:t>I</w:t>
            </w:r>
            <w:r w:rsidRPr="007F23F2">
              <w:rPr>
                <w:rFonts w:ascii="Times New Roman" w:hAnsi="Times New Roman"/>
                <w:sz w:val="24"/>
              </w:rPr>
              <w:t>M</w:t>
            </w:r>
          </w:p>
        </w:tc>
        <w:tc>
          <w:tcPr>
            <w:tcW w:w="7198" w:type="dxa"/>
          </w:tcPr>
          <w:p w:rsidRPr="00E0491B" w:rsidR="00104BAB" w:rsidP="00104BAB" w:rsidRDefault="00104BAB" w14:paraId="1632D027" w14:textId="702363D8">
            <w:pPr>
              <w:rPr>
                <w:rFonts w:ascii="Times New Roman" w:hAnsi="Times New Roman"/>
                <w:sz w:val="24"/>
              </w:rPr>
            </w:pPr>
            <w:r w:rsidRPr="007F23F2">
              <w:rPr>
                <w:rFonts w:ascii="Times New Roman" w:hAnsi="Times New Roman"/>
                <w:sz w:val="24"/>
              </w:rPr>
              <w:t>Responsable de la gestion</w:t>
            </w:r>
            <w:r w:rsidR="004B0D3B">
              <w:rPr>
                <w:rFonts w:ascii="Times New Roman" w:hAnsi="Times New Roman"/>
                <w:sz w:val="24"/>
              </w:rPr>
              <w:t xml:space="preserve"> </w:t>
            </w:r>
            <w:r w:rsidRPr="007F23F2">
              <w:rPr>
                <w:rFonts w:ascii="Times New Roman" w:hAnsi="Times New Roman"/>
                <w:sz w:val="24"/>
              </w:rPr>
              <w:t>des services de l'information aéronautique</w:t>
            </w:r>
          </w:p>
        </w:tc>
      </w:tr>
      <w:tr w:rsidRPr="00E0491B" w:rsidR="00483348" w:rsidTr="00C308A1" w14:paraId="15F63F2B" w14:textId="77777777">
        <w:trPr>
          <w:trHeight w:val="293"/>
        </w:trPr>
        <w:tc>
          <w:tcPr>
            <w:tcW w:w="1981" w:type="dxa"/>
          </w:tcPr>
          <w:p w:rsidRPr="00E0491B" w:rsidR="00483348" w:rsidP="00C308A1" w:rsidRDefault="00483348" w14:paraId="14CD388C" w14:textId="77777777">
            <w:pPr>
              <w:rPr>
                <w:rFonts w:ascii="Times New Roman" w:hAnsi="Times New Roman"/>
                <w:sz w:val="24"/>
              </w:rPr>
            </w:pPr>
            <w:r w:rsidRPr="00E0491B">
              <w:rPr>
                <w:rFonts w:ascii="Times New Roman" w:hAnsi="Times New Roman"/>
                <w:sz w:val="24"/>
              </w:rPr>
              <w:t>ISO</w:t>
            </w:r>
          </w:p>
        </w:tc>
        <w:tc>
          <w:tcPr>
            <w:tcW w:w="7198" w:type="dxa"/>
          </w:tcPr>
          <w:p w:rsidRPr="00E0491B" w:rsidR="00483348" w:rsidP="00C308A1" w:rsidRDefault="00483348" w14:paraId="1FFF0883" w14:textId="77777777">
            <w:pPr>
              <w:rPr>
                <w:rFonts w:ascii="Times New Roman" w:hAnsi="Times New Roman"/>
                <w:sz w:val="24"/>
              </w:rPr>
            </w:pPr>
            <w:r w:rsidRPr="00E0491B">
              <w:rPr>
                <w:rFonts w:ascii="Times New Roman" w:hAnsi="Times New Roman"/>
                <w:sz w:val="24"/>
              </w:rPr>
              <w:t>Organisation internationale de normalisation</w:t>
            </w:r>
          </w:p>
        </w:tc>
      </w:tr>
      <w:tr w:rsidRPr="00E0491B" w:rsidR="00235CFB" w:rsidTr="00C308A1" w14:paraId="14C48A6B" w14:textId="77777777">
        <w:trPr>
          <w:trHeight w:val="293"/>
        </w:trPr>
        <w:tc>
          <w:tcPr>
            <w:tcW w:w="1981" w:type="dxa"/>
          </w:tcPr>
          <w:p w:rsidRPr="00E0491B" w:rsidR="00235CFB" w:rsidP="00235CFB" w:rsidRDefault="00235CFB" w14:paraId="64E6DEC5" w14:textId="6C984725">
            <w:pPr>
              <w:rPr>
                <w:rFonts w:ascii="Times New Roman" w:hAnsi="Times New Roman"/>
                <w:sz w:val="24"/>
              </w:rPr>
            </w:pPr>
            <w:r w:rsidRPr="007F23F2">
              <w:rPr>
                <w:rFonts w:ascii="Times New Roman" w:hAnsi="Times New Roman"/>
                <w:sz w:val="24"/>
              </w:rPr>
              <w:t>PRQMP</w:t>
            </w:r>
          </w:p>
        </w:tc>
        <w:tc>
          <w:tcPr>
            <w:tcW w:w="7198" w:type="dxa"/>
          </w:tcPr>
          <w:p w:rsidRPr="00E0491B" w:rsidR="00235CFB" w:rsidP="00235CFB" w:rsidRDefault="00235CFB" w14:paraId="07FD2015" w14:textId="2E1E10EA">
            <w:pPr>
              <w:rPr>
                <w:rFonts w:ascii="Times New Roman" w:hAnsi="Times New Roman"/>
                <w:sz w:val="24"/>
              </w:rPr>
            </w:pPr>
            <w:r w:rsidRPr="007F23F2">
              <w:rPr>
                <w:rFonts w:ascii="Times New Roman" w:hAnsi="Times New Roman"/>
                <w:sz w:val="24"/>
              </w:rPr>
              <w:t xml:space="preserve">Personne responsable du processus de </w:t>
            </w:r>
            <w:r w:rsidR="004B0D3B">
              <w:rPr>
                <w:rFonts w:ascii="Times New Roman" w:hAnsi="Times New Roman"/>
                <w:sz w:val="24"/>
              </w:rPr>
              <w:t>management</w:t>
            </w:r>
            <w:r w:rsidRPr="007F23F2">
              <w:rPr>
                <w:rFonts w:ascii="Times New Roman" w:hAnsi="Times New Roman"/>
                <w:sz w:val="24"/>
              </w:rPr>
              <w:t xml:space="preserve"> de la qualité</w:t>
            </w:r>
          </w:p>
        </w:tc>
      </w:tr>
      <w:tr w:rsidRPr="00E0491B" w:rsidR="00483348" w:rsidTr="00C308A1" w14:paraId="1E96D33C" w14:textId="77777777">
        <w:tc>
          <w:tcPr>
            <w:tcW w:w="1981" w:type="dxa"/>
          </w:tcPr>
          <w:p w:rsidRPr="00E0491B" w:rsidR="00483348" w:rsidP="00C308A1" w:rsidRDefault="00483348" w14:paraId="1D258EE9" w14:textId="77777777">
            <w:pPr>
              <w:rPr>
                <w:rFonts w:ascii="Times New Roman" w:hAnsi="Times New Roman"/>
                <w:sz w:val="24"/>
              </w:rPr>
            </w:pPr>
            <w:r>
              <w:rPr>
                <w:rFonts w:ascii="Times New Roman" w:hAnsi="Times New Roman"/>
                <w:sz w:val="24"/>
              </w:rPr>
              <w:t>SMQ</w:t>
            </w:r>
          </w:p>
        </w:tc>
        <w:tc>
          <w:tcPr>
            <w:tcW w:w="7198" w:type="dxa"/>
          </w:tcPr>
          <w:p w:rsidRPr="00E0491B" w:rsidR="00483348" w:rsidP="00C308A1" w:rsidRDefault="00483348" w14:paraId="44E84B20" w14:textId="74F534E2">
            <w:pPr>
              <w:rPr>
                <w:rFonts w:ascii="Times New Roman" w:hAnsi="Times New Roman"/>
                <w:sz w:val="24"/>
              </w:rPr>
            </w:pPr>
            <w:r>
              <w:rPr>
                <w:rFonts w:ascii="Times New Roman" w:hAnsi="Times New Roman"/>
                <w:sz w:val="24"/>
              </w:rPr>
              <w:t xml:space="preserve">Système de </w:t>
            </w:r>
            <w:r w:rsidR="004B0D3B">
              <w:rPr>
                <w:rFonts w:ascii="Times New Roman" w:hAnsi="Times New Roman"/>
                <w:sz w:val="24"/>
              </w:rPr>
              <w:t>management</w:t>
            </w:r>
            <w:r>
              <w:rPr>
                <w:rFonts w:ascii="Times New Roman" w:hAnsi="Times New Roman"/>
                <w:sz w:val="24"/>
              </w:rPr>
              <w:t xml:space="preserve"> de la qualité</w:t>
            </w:r>
          </w:p>
        </w:tc>
      </w:tr>
    </w:tbl>
    <w:p w:rsidRPr="00E0491B" w:rsidR="00483348" w:rsidP="00483348" w:rsidRDefault="00483348" w14:paraId="4DD4E855" w14:textId="77777777">
      <w:pPr>
        <w:pStyle w:val="Titre1"/>
      </w:pPr>
      <w:bookmarkStart w:name="_Toc133846453" w:id="6"/>
      <w:r w:rsidRPr="00E0491B">
        <w:t>RESPONSABILITÉS</w:t>
      </w:r>
      <w:bookmarkEnd w:id="6"/>
    </w:p>
    <w:p w:rsidRPr="00E0491B" w:rsidR="00483348" w:rsidP="00483348" w:rsidRDefault="00483348" w14:paraId="7BE1F45E" w14:textId="77777777">
      <w:pPr>
        <w:spacing w:after="0"/>
        <w:rPr>
          <w:rFonts w:ascii="Times New Roman" w:hAnsi="Times New Roman"/>
        </w:rPr>
      </w:pPr>
    </w:p>
    <w:tbl>
      <w:tblPr>
        <w:tblStyle w:val="TableGrid1"/>
        <w:tblW w:w="9345" w:type="dxa"/>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2541"/>
        <w:gridCol w:w="6804"/>
      </w:tblGrid>
      <w:tr w:rsidRPr="00503B4D" w:rsidR="00663E07" w:rsidTr="00503B4D" w14:paraId="2267BFAB" w14:textId="77777777">
        <w:trPr>
          <w:trHeight w:val="281"/>
        </w:trPr>
        <w:tc>
          <w:tcPr>
            <w:tcW w:w="2541" w:type="dxa"/>
            <w:vMerge w:val="restart"/>
            <w:vAlign w:val="center"/>
          </w:tcPr>
          <w:p w:rsidRPr="00104BAB" w:rsidR="00663E07" w:rsidP="00503B4D" w:rsidRDefault="00104BAB" w14:paraId="2668C524" w14:textId="6B96C5F8">
            <w:pPr>
              <w:spacing w:line="276" w:lineRule="auto"/>
              <w:rPr>
                <w:rFonts w:ascii="Times New Roman" w:hAnsi="Times New Roman" w:eastAsia="Times New Roman" w:cs="Times New Roman"/>
                <w:sz w:val="24"/>
                <w:szCs w:val="24"/>
              </w:rPr>
            </w:pPr>
            <w:r w:rsidRPr="00104BAB">
              <w:rPr>
                <w:rFonts w:ascii="Times New Roman" w:hAnsi="Times New Roman" w:eastAsia="Times New Roman" w:cs="Times New Roman"/>
                <w:sz w:val="24"/>
                <w:szCs w:val="24"/>
              </w:rPr>
              <w:t>HA</w:t>
            </w:r>
            <w:r w:rsidR="004B0D3B">
              <w:rPr>
                <w:rFonts w:ascii="Times New Roman" w:hAnsi="Times New Roman" w:eastAsia="Times New Roman" w:cs="Times New Roman"/>
                <w:sz w:val="24"/>
                <w:szCs w:val="24"/>
              </w:rPr>
              <w:t>I</w:t>
            </w:r>
            <w:r w:rsidRPr="00104BAB">
              <w:rPr>
                <w:rFonts w:ascii="Times New Roman" w:hAnsi="Times New Roman" w:eastAsia="Times New Roman" w:cs="Times New Roman"/>
                <w:sz w:val="24"/>
                <w:szCs w:val="24"/>
              </w:rPr>
              <w:t>M</w:t>
            </w:r>
          </w:p>
        </w:tc>
        <w:tc>
          <w:tcPr>
            <w:tcW w:w="6804" w:type="dxa"/>
          </w:tcPr>
          <w:p w:rsidRPr="00503B4D" w:rsidR="00663E07" w:rsidP="00503B4D" w:rsidRDefault="00663E07" w14:paraId="1C5FCDD2" w14:textId="77777777">
            <w:pPr>
              <w:jc w:val="both"/>
              <w:rPr>
                <w:rFonts w:ascii="Times New Roman" w:hAnsi="Times New Roman" w:eastAsia="Times New Roman" w:cs="Times New Roman"/>
                <w:sz w:val="24"/>
                <w:szCs w:val="24"/>
              </w:rPr>
            </w:pPr>
            <w:r w:rsidRPr="00503B4D">
              <w:rPr>
                <w:rFonts w:ascii="Times New Roman" w:hAnsi="Times New Roman" w:eastAsia="Times New Roman" w:cs="Times New Roman"/>
                <w:sz w:val="24"/>
                <w:szCs w:val="24"/>
              </w:rPr>
              <w:t>A la responsabilité principale et l'autorité d'approbation pour cette procédure</w:t>
            </w:r>
          </w:p>
        </w:tc>
      </w:tr>
      <w:tr w:rsidRPr="00503B4D" w:rsidR="00663E07" w:rsidTr="00503B4D" w14:paraId="535AEC88" w14:textId="77777777">
        <w:trPr>
          <w:trHeight w:val="281"/>
        </w:trPr>
        <w:tc>
          <w:tcPr>
            <w:tcW w:w="2541" w:type="dxa"/>
            <w:vMerge/>
            <w:vAlign w:val="center"/>
          </w:tcPr>
          <w:p w:rsidR="00663E07" w:rsidP="00503B4D" w:rsidRDefault="00663E07" w14:paraId="55CF415D" w14:textId="77777777">
            <w:pPr>
              <w:spacing w:line="276" w:lineRule="auto"/>
              <w:rPr>
                <w:rFonts w:ascii="Times New Roman" w:hAnsi="Times New Roman" w:eastAsia="Times New Roman" w:cs="Times New Roman"/>
                <w:sz w:val="24"/>
                <w:szCs w:val="24"/>
              </w:rPr>
            </w:pPr>
          </w:p>
        </w:tc>
        <w:tc>
          <w:tcPr>
            <w:tcW w:w="6804" w:type="dxa"/>
          </w:tcPr>
          <w:p w:rsidRPr="00503B4D" w:rsidR="00663E07" w:rsidP="00503B4D" w:rsidRDefault="00663E07" w14:paraId="0B0B80DA" w14:textId="1DEDF29D">
            <w:pPr>
              <w:jc w:val="both"/>
              <w:rPr>
                <w:rFonts w:ascii="Times New Roman" w:hAnsi="Times New Roman" w:eastAsia="Times New Roman" w:cs="Times New Roman"/>
                <w:sz w:val="24"/>
                <w:szCs w:val="24"/>
              </w:rPr>
            </w:pPr>
            <w:r w:rsidRPr="00186EBD">
              <w:rPr>
                <w:rFonts w:ascii="Times New Roman" w:hAnsi="Times New Roman" w:eastAsia="Times New Roman" w:cs="Times New Roman"/>
                <w:sz w:val="24"/>
                <w:szCs w:val="24"/>
              </w:rPr>
              <w:t>Responsable de faire preuve de leadership et d'engagement en ce qui concerne le SMQ.</w:t>
            </w:r>
          </w:p>
        </w:tc>
      </w:tr>
      <w:tr w:rsidRPr="0032592D" w:rsidR="0032592D" w:rsidTr="00503B4D" w14:paraId="09D4201D" w14:textId="77777777">
        <w:trPr>
          <w:trHeight w:val="599"/>
        </w:trPr>
        <w:tc>
          <w:tcPr>
            <w:tcW w:w="2541" w:type="dxa"/>
            <w:vAlign w:val="center"/>
          </w:tcPr>
          <w:p w:rsidRPr="0032592D" w:rsidR="00503B4D" w:rsidP="00503B4D" w:rsidRDefault="00FD4E16" w14:paraId="104ABFA6" w14:textId="18405754">
            <w:pPr>
              <w:spacing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PRQMP</w:t>
            </w:r>
          </w:p>
        </w:tc>
        <w:tc>
          <w:tcPr>
            <w:tcW w:w="6804" w:type="dxa"/>
          </w:tcPr>
          <w:p w:rsidRPr="0032592D" w:rsidR="00503B4D" w:rsidP="00503B4D" w:rsidRDefault="004B0D3B" w14:paraId="1EA70E16" w14:textId="730DD4DB">
            <w:pPr>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Doit</w:t>
            </w:r>
            <w:r w:rsidRPr="0032592D" w:rsidR="00503B4D">
              <w:rPr>
                <w:rFonts w:ascii="Times New Roman" w:hAnsi="Times New Roman" w:eastAsia="Times New Roman" w:cs="Times New Roman"/>
                <w:sz w:val="24"/>
                <w:szCs w:val="24"/>
              </w:rPr>
              <w:t xml:space="preserve"> s'assurer que le système de </w:t>
            </w:r>
            <w:r>
              <w:rPr>
                <w:rFonts w:ascii="Times New Roman" w:hAnsi="Times New Roman" w:eastAsia="Times New Roman" w:cs="Times New Roman"/>
                <w:sz w:val="24"/>
                <w:szCs w:val="24"/>
              </w:rPr>
              <w:t>management</w:t>
            </w:r>
            <w:r w:rsidRPr="0032592D" w:rsidR="00503B4D">
              <w:rPr>
                <w:rFonts w:ascii="Times New Roman" w:hAnsi="Times New Roman" w:eastAsia="Times New Roman" w:cs="Times New Roman"/>
                <w:sz w:val="24"/>
                <w:szCs w:val="24"/>
              </w:rPr>
              <w:t xml:space="preserve"> de la qualité mis en œuvre dans toutes les unités de l'AIS/AIM de l'État est conforme aux exigences de la norme internationale ISO </w:t>
            </w:r>
            <w:proofErr w:type="gramStart"/>
            <w:r w:rsidRPr="0032592D" w:rsidR="00503B4D">
              <w:rPr>
                <w:rFonts w:ascii="Times New Roman" w:hAnsi="Times New Roman" w:eastAsia="Times New Roman" w:cs="Times New Roman"/>
                <w:sz w:val="24"/>
                <w:szCs w:val="24"/>
              </w:rPr>
              <w:t>9001:</w:t>
            </w:r>
            <w:proofErr w:type="gramEnd"/>
            <w:r w:rsidRPr="0032592D" w:rsidR="00503B4D">
              <w:rPr>
                <w:rFonts w:ascii="Times New Roman" w:hAnsi="Times New Roman" w:eastAsia="Times New Roman" w:cs="Times New Roman"/>
                <w:sz w:val="24"/>
                <w:szCs w:val="24"/>
              </w:rPr>
              <w:t>2015.</w:t>
            </w:r>
          </w:p>
        </w:tc>
      </w:tr>
      <w:tr w:rsidRPr="00503B4D" w:rsidR="00503B4D" w:rsidTr="00503B4D" w14:paraId="5E53E3BC" w14:textId="77777777">
        <w:trPr>
          <w:trHeight w:val="543"/>
        </w:trPr>
        <w:tc>
          <w:tcPr>
            <w:tcW w:w="2541" w:type="dxa"/>
            <w:vAlign w:val="center"/>
          </w:tcPr>
          <w:p w:rsidRPr="00503B4D" w:rsidR="00503B4D" w:rsidP="00503B4D" w:rsidRDefault="00235CFB" w14:paraId="29E09BE7" w14:textId="387498D3">
            <w:pPr>
              <w:spacing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 xml:space="preserve">Tous </w:t>
            </w:r>
            <w:r w:rsidR="00DB0857">
              <w:rPr>
                <w:rFonts w:ascii="Times New Roman" w:hAnsi="Times New Roman" w:eastAsia="Times New Roman" w:cs="Times New Roman"/>
                <w:sz w:val="24"/>
                <w:szCs w:val="24"/>
              </w:rPr>
              <w:t>les chefs d'unités AIS</w:t>
            </w:r>
          </w:p>
        </w:tc>
        <w:tc>
          <w:tcPr>
            <w:tcW w:w="6804" w:type="dxa"/>
          </w:tcPr>
          <w:p w:rsidRPr="004B0D3B" w:rsidR="00503B4D" w:rsidP="00F36D3E" w:rsidRDefault="004B0D3B" w14:paraId="28C9BC92" w14:textId="5F6664C5">
            <w:pPr>
              <w:widowControl w:val="0"/>
              <w:jc w:val="both"/>
              <w:rPr>
                <w:rFonts w:ascii="Times New Roman" w:hAnsi="Times New Roman" w:eastAsia="Times New Roman" w:cs="Times New Roman"/>
                <w:sz w:val="24"/>
                <w:szCs w:val="24"/>
                <w:lang w:val="fr-FR"/>
              </w:rPr>
            </w:pPr>
            <w:r>
              <w:rPr>
                <w:rFonts w:ascii="Times New Roman" w:hAnsi="Times New Roman" w:eastAsia="Times New Roman" w:cs="Times New Roman"/>
                <w:sz w:val="24"/>
                <w:szCs w:val="24"/>
              </w:rPr>
              <w:t>Doivent</w:t>
            </w:r>
            <w:r w:rsidRPr="004B0D3B" w:rsidR="00503B4D">
              <w:rPr>
                <w:rFonts w:ascii="Times New Roman" w:hAnsi="Times New Roman" w:eastAsia="Times New Roman" w:cs="Times New Roman"/>
                <w:sz w:val="24"/>
                <w:szCs w:val="24"/>
                <w:lang w:val="fr-FR"/>
              </w:rPr>
              <w:t xml:space="preserve"> s'assurer que le SMQ est conforme aux exigences de la norme ISO </w:t>
            </w:r>
            <w:proofErr w:type="gramStart"/>
            <w:r w:rsidRPr="004B0D3B" w:rsidR="00503B4D">
              <w:rPr>
                <w:rFonts w:ascii="Times New Roman" w:hAnsi="Times New Roman" w:eastAsia="Times New Roman" w:cs="Times New Roman"/>
                <w:sz w:val="24"/>
                <w:szCs w:val="24"/>
                <w:lang w:val="fr-FR"/>
              </w:rPr>
              <w:t>9001:</w:t>
            </w:r>
            <w:proofErr w:type="gramEnd"/>
            <w:r w:rsidRPr="004B0D3B" w:rsidR="00503B4D">
              <w:rPr>
                <w:rFonts w:ascii="Times New Roman" w:hAnsi="Times New Roman" w:eastAsia="Times New Roman" w:cs="Times New Roman"/>
                <w:sz w:val="24"/>
                <w:szCs w:val="24"/>
                <w:lang w:val="fr-FR"/>
              </w:rPr>
              <w:t>2015 et des normes internationales et est établi, mis en œuvre et maintenu au sein des unités de l'AIS/AIM.</w:t>
            </w:r>
          </w:p>
        </w:tc>
      </w:tr>
    </w:tbl>
    <w:p w:rsidRPr="004214EE" w:rsidR="00483348" w:rsidP="00483348" w:rsidRDefault="00483348" w14:paraId="1CEBED11" w14:textId="77777777">
      <w:pPr>
        <w:keepNext/>
        <w:numPr>
          <w:ilvl w:val="0"/>
          <w:numId w:val="1"/>
        </w:numPr>
        <w:pBdr>
          <w:bottom w:val="single" w:color="auto" w:sz="4" w:space="1"/>
        </w:pBdr>
        <w:spacing w:before="240" w:after="120" w:line="276" w:lineRule="auto"/>
        <w:ind w:left="431" w:hanging="431"/>
        <w:jc w:val="both"/>
        <w:outlineLvl w:val="0"/>
        <w:rPr>
          <w:rFonts w:ascii="Times New Roman" w:hAnsi="Times New Roman" w:eastAsia="Times New Roman" w:cs="Times New Roman"/>
          <w:b/>
          <w:caps/>
          <w:sz w:val="24"/>
          <w:szCs w:val="24"/>
        </w:rPr>
      </w:pPr>
      <w:bookmarkStart w:name="_Toc133846454" w:id="7"/>
      <w:r w:rsidRPr="004214EE">
        <w:rPr>
          <w:rFonts w:ascii="Times New Roman" w:hAnsi="Times New Roman" w:eastAsia="Times New Roman" w:cs="Times New Roman"/>
          <w:b/>
          <w:caps/>
          <w:sz w:val="24"/>
          <w:szCs w:val="24"/>
        </w:rPr>
        <w:t>MÉTHODE</w:t>
      </w:r>
      <w:bookmarkEnd w:id="7"/>
    </w:p>
    <w:p w:rsidRPr="00483348" w:rsidR="00483348" w:rsidP="00483348" w:rsidRDefault="00483348" w14:paraId="21F2623F" w14:textId="77777777">
      <w:pPr>
        <w:keepNext/>
        <w:numPr>
          <w:ilvl w:val="1"/>
          <w:numId w:val="1"/>
        </w:numPr>
        <w:spacing w:before="240" w:after="120" w:line="276" w:lineRule="auto"/>
        <w:jc w:val="both"/>
        <w:outlineLvl w:val="1"/>
        <w:rPr>
          <w:rFonts w:ascii="Times New Roman" w:hAnsi="Times New Roman" w:eastAsia="Times New Roman" w:cs="Times New Roman"/>
          <w:b/>
          <w:bCs/>
          <w:szCs w:val="24"/>
          <w:lang w:val="en-US"/>
        </w:rPr>
      </w:pPr>
      <w:bookmarkStart w:name="_Toc133846455" w:id="8"/>
      <w:r w:rsidRPr="00483348">
        <w:rPr>
          <w:rFonts w:ascii="Times New Roman" w:hAnsi="Times New Roman" w:eastAsia="Times New Roman" w:cs="Times New Roman"/>
          <w:b/>
          <w:bCs/>
          <w:szCs w:val="24"/>
          <w:lang w:val="en-US"/>
        </w:rPr>
        <w:t>Processus SMQ</w:t>
      </w:r>
      <w:bookmarkEnd w:id="8"/>
    </w:p>
    <w:p w:rsidRPr="004B0D3B" w:rsidR="00483348" w:rsidP="00503B4D" w:rsidRDefault="00C70F62" w14:paraId="6AAFBFC9" w14:textId="593044E2">
      <w:pPr>
        <w:widowControl w:val="0"/>
        <w:numPr>
          <w:ilvl w:val="0"/>
          <w:numId w:val="10"/>
        </w:numPr>
        <w:spacing w:before="120" w:after="0" w:line="276" w:lineRule="auto"/>
        <w:ind w:left="714" w:hanging="357"/>
        <w:jc w:val="both"/>
        <w:rPr>
          <w:rFonts w:ascii="Times New Roman" w:hAnsi="Times New Roman" w:eastAsia="Times New Roman" w:cs="Times New Roman"/>
          <w:sz w:val="24"/>
          <w:szCs w:val="24"/>
          <w:lang w:val="fr-FR"/>
        </w:rPr>
      </w:pPr>
      <w:r>
        <w:rPr>
          <w:rFonts w:ascii="Times New Roman" w:hAnsi="Times New Roman" w:eastAsia="Times New Roman" w:cs="Times New Roman"/>
          <w:sz w:val="24"/>
          <w:szCs w:val="24"/>
          <w:lang w:val="fr-FR"/>
        </w:rPr>
        <w:t xml:space="preserve">En </w:t>
      </w:r>
      <w:r w:rsidRPr="004B0D3B" w:rsidR="00483348">
        <w:rPr>
          <w:rFonts w:ascii="Times New Roman" w:hAnsi="Times New Roman" w:eastAsia="Times New Roman" w:cs="Times New Roman"/>
          <w:sz w:val="24"/>
          <w:szCs w:val="24"/>
          <w:lang w:val="fr-FR"/>
        </w:rPr>
        <w:t xml:space="preserve">appui </w:t>
      </w:r>
      <w:r>
        <w:rPr>
          <w:rFonts w:ascii="Times New Roman" w:hAnsi="Times New Roman" w:eastAsia="Times New Roman" w:cs="Times New Roman"/>
          <w:sz w:val="24"/>
          <w:szCs w:val="24"/>
          <w:lang w:val="fr-FR"/>
        </w:rPr>
        <w:t>à</w:t>
      </w:r>
      <w:r w:rsidRPr="004B0D3B" w:rsidR="00483348">
        <w:rPr>
          <w:rFonts w:ascii="Times New Roman" w:hAnsi="Times New Roman" w:eastAsia="Times New Roman" w:cs="Times New Roman"/>
          <w:sz w:val="24"/>
          <w:szCs w:val="24"/>
          <w:lang w:val="fr-FR"/>
        </w:rPr>
        <w:t xml:space="preserve"> la planification, </w:t>
      </w:r>
      <w:r>
        <w:rPr>
          <w:rFonts w:ascii="Times New Roman" w:hAnsi="Times New Roman" w:eastAsia="Times New Roman" w:cs="Times New Roman"/>
          <w:sz w:val="24"/>
          <w:szCs w:val="24"/>
          <w:lang w:val="fr-FR"/>
        </w:rPr>
        <w:t xml:space="preserve">est établi </w:t>
      </w:r>
      <w:r w:rsidRPr="004B0D3B" w:rsidR="00483348">
        <w:rPr>
          <w:rFonts w:ascii="Times New Roman" w:hAnsi="Times New Roman" w:eastAsia="Times New Roman" w:cs="Times New Roman"/>
          <w:sz w:val="24"/>
          <w:szCs w:val="24"/>
          <w:lang w:val="fr-FR"/>
        </w:rPr>
        <w:t xml:space="preserve">le modèle AFI AIM RBIS QMS </w:t>
      </w:r>
      <w:r>
        <w:rPr>
          <w:rFonts w:ascii="Times New Roman" w:hAnsi="Times New Roman" w:eastAsia="Times New Roman" w:cs="Times New Roman"/>
          <w:sz w:val="24"/>
          <w:szCs w:val="24"/>
          <w:lang w:val="fr-FR"/>
        </w:rPr>
        <w:t>relative à la p</w:t>
      </w:r>
      <w:r w:rsidRPr="004B0D3B" w:rsidR="00483348">
        <w:rPr>
          <w:rFonts w:ascii="Times New Roman" w:hAnsi="Times New Roman" w:eastAsia="Times New Roman" w:cs="Times New Roman"/>
          <w:sz w:val="24"/>
          <w:szCs w:val="24"/>
          <w:lang w:val="fr-FR"/>
        </w:rPr>
        <w:t>roc</w:t>
      </w:r>
      <w:r>
        <w:rPr>
          <w:rFonts w:ascii="Times New Roman" w:hAnsi="Times New Roman" w:eastAsia="Times New Roman" w:cs="Times New Roman"/>
          <w:sz w:val="24"/>
          <w:szCs w:val="24"/>
          <w:lang w:val="fr-FR"/>
        </w:rPr>
        <w:t>é</w:t>
      </w:r>
      <w:r w:rsidRPr="004B0D3B" w:rsidR="00483348">
        <w:rPr>
          <w:rFonts w:ascii="Times New Roman" w:hAnsi="Times New Roman" w:eastAsia="Times New Roman" w:cs="Times New Roman"/>
          <w:sz w:val="24"/>
          <w:szCs w:val="24"/>
          <w:lang w:val="fr-FR"/>
        </w:rPr>
        <w:t xml:space="preserve">dure </w:t>
      </w:r>
      <w:r>
        <w:rPr>
          <w:rFonts w:ascii="Times New Roman" w:hAnsi="Times New Roman" w:eastAsia="Times New Roman" w:cs="Times New Roman"/>
          <w:sz w:val="24"/>
          <w:szCs w:val="24"/>
          <w:lang w:val="fr-FR"/>
        </w:rPr>
        <w:t>pour l’analyse et la gestion des risques qualité</w:t>
      </w:r>
      <w:r w:rsidRPr="004B0D3B" w:rsidR="00483348">
        <w:rPr>
          <w:rFonts w:ascii="Times New Roman" w:hAnsi="Times New Roman" w:eastAsia="Times New Roman" w:cs="Times New Roman"/>
          <w:sz w:val="24"/>
          <w:szCs w:val="24"/>
          <w:lang w:val="fr-FR"/>
        </w:rPr>
        <w:t xml:space="preserve">, AFI_AIM_RBIS_QMS_610_PR01_TMP </w:t>
      </w:r>
      <w:r>
        <w:rPr>
          <w:rFonts w:ascii="Times New Roman" w:hAnsi="Times New Roman" w:eastAsia="Times New Roman" w:cs="Times New Roman"/>
          <w:sz w:val="24"/>
          <w:szCs w:val="24"/>
          <w:lang w:val="fr-FR"/>
        </w:rPr>
        <w:t xml:space="preserve">qui </w:t>
      </w:r>
      <w:r w:rsidRPr="004B0D3B" w:rsidR="00483348">
        <w:rPr>
          <w:rFonts w:ascii="Times New Roman" w:hAnsi="Times New Roman" w:eastAsia="Times New Roman" w:cs="Times New Roman"/>
          <w:sz w:val="24"/>
          <w:szCs w:val="24"/>
          <w:lang w:val="fr-FR"/>
        </w:rPr>
        <w:t>traite de la planification et du contrôle opérationnel.</w:t>
      </w:r>
    </w:p>
    <w:p w:rsidRPr="004B0D3B" w:rsidR="00483348" w:rsidP="00483348" w:rsidRDefault="00483348" w14:paraId="735D64FF" w14:textId="49676D5D">
      <w:pPr>
        <w:widowControl w:val="0"/>
        <w:numPr>
          <w:ilvl w:val="0"/>
          <w:numId w:val="10"/>
        </w:numPr>
        <w:spacing w:before="120" w:after="0" w:line="276" w:lineRule="auto"/>
        <w:ind w:left="714" w:hanging="357"/>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Pour établir, mettre en œuvre, maintenir et améliorer continuellement le SMQ, les </w:t>
      </w:r>
      <w:r w:rsidR="00C70F62">
        <w:rPr>
          <w:rFonts w:ascii="Times New Roman" w:hAnsi="Times New Roman" w:eastAsia="Times New Roman" w:cs="Times New Roman"/>
          <w:sz w:val="24"/>
          <w:szCs w:val="24"/>
          <w:lang w:val="fr-FR"/>
        </w:rPr>
        <w:t>pilotes de processus</w:t>
      </w:r>
      <w:r w:rsidRPr="004B0D3B">
        <w:rPr>
          <w:rFonts w:ascii="Times New Roman" w:hAnsi="Times New Roman" w:eastAsia="Times New Roman" w:cs="Times New Roman"/>
          <w:sz w:val="24"/>
          <w:szCs w:val="24"/>
          <w:lang w:val="fr-FR"/>
        </w:rPr>
        <w:t xml:space="preserve"> de la qualité déterminent les processus nécessaires, leur interaction et leur application dans l'ensemble de l'AIS/AIM de l'État.</w:t>
      </w:r>
    </w:p>
    <w:p w:rsidRPr="004B0D3B" w:rsidR="00483348" w:rsidP="00483348" w:rsidRDefault="00AF5876" w14:paraId="60F888D0" w14:textId="67FAAAD6">
      <w:pPr>
        <w:widowControl w:val="0"/>
        <w:numPr>
          <w:ilvl w:val="0"/>
          <w:numId w:val="10"/>
        </w:numPr>
        <w:spacing w:before="120" w:after="0" w:line="276" w:lineRule="auto"/>
        <w:ind w:left="714" w:hanging="357"/>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En soutien aux chefs d'unités AIS, les </w:t>
      </w:r>
      <w:r w:rsidR="00C70F62">
        <w:rPr>
          <w:rFonts w:ascii="Times New Roman" w:hAnsi="Times New Roman" w:eastAsia="Times New Roman" w:cs="Times New Roman"/>
          <w:sz w:val="24"/>
          <w:szCs w:val="24"/>
          <w:lang w:val="fr-FR"/>
        </w:rPr>
        <w:t>pilotes de processus</w:t>
      </w:r>
      <w:r w:rsidRPr="004B0D3B">
        <w:rPr>
          <w:rFonts w:ascii="Times New Roman" w:hAnsi="Times New Roman" w:eastAsia="Times New Roman" w:cs="Times New Roman"/>
          <w:sz w:val="24"/>
          <w:szCs w:val="24"/>
          <w:lang w:val="fr-FR"/>
        </w:rPr>
        <w:t xml:space="preserve"> planifient, mettent en œuvre et contrôlent les processus nécessaires pour répondre aux exigences de fourniture de données aéronautiques et d'informations aéronautiques et mettent en œuvre les actions nécessaires pour faire face aux risques et opportunités.</w:t>
      </w:r>
    </w:p>
    <w:p w:rsidRPr="004B0D3B" w:rsidR="00483348" w:rsidP="00483348" w:rsidRDefault="00483348" w14:paraId="39A58F45" w14:textId="5C51C78C">
      <w:pPr>
        <w:widowControl w:val="0"/>
        <w:numPr>
          <w:ilvl w:val="0"/>
          <w:numId w:val="10"/>
        </w:numPr>
        <w:spacing w:before="120" w:after="120" w:line="276" w:lineRule="auto"/>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Le résultat de la planification est reflété dans les formulaires et les processus connexes énumérés ci-dessous au paragraphe 7.0.</w:t>
      </w:r>
    </w:p>
    <w:p w:rsidRPr="004B0D3B" w:rsidR="00483348" w:rsidP="00483348" w:rsidRDefault="00483348" w14:paraId="1F761FA3" w14:textId="60EF372A">
      <w:pPr>
        <w:widowControl w:val="0"/>
        <w:numPr>
          <w:ilvl w:val="0"/>
          <w:numId w:val="10"/>
        </w:numPr>
        <w:spacing w:before="120" w:after="120" w:line="276" w:lineRule="auto"/>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Les </w:t>
      </w:r>
      <w:r w:rsidR="00C70F62">
        <w:rPr>
          <w:rFonts w:ascii="Times New Roman" w:hAnsi="Times New Roman" w:eastAsia="Times New Roman" w:cs="Times New Roman"/>
          <w:sz w:val="24"/>
          <w:szCs w:val="24"/>
          <w:lang w:val="fr-FR"/>
        </w:rPr>
        <w:t xml:space="preserve">pilotes de processus </w:t>
      </w:r>
      <w:r w:rsidRPr="004B0D3B">
        <w:rPr>
          <w:rFonts w:ascii="Times New Roman" w:hAnsi="Times New Roman" w:eastAsia="Times New Roman" w:cs="Times New Roman"/>
          <w:sz w:val="24"/>
          <w:szCs w:val="24"/>
          <w:lang w:val="fr-FR"/>
        </w:rPr>
        <w:t>identifient les processus inclus dans le SMQ. Le diagramme d'interaction de processus est utilisé pour s'assurer que les processus sont en place pour toutes les exigences des normes.</w:t>
      </w:r>
    </w:p>
    <w:p w:rsidRPr="004B0D3B" w:rsidR="00483348" w:rsidP="00483348" w:rsidRDefault="00483348" w14:paraId="11A87454" w14:textId="0F8798B7">
      <w:pPr>
        <w:widowControl w:val="0"/>
        <w:numPr>
          <w:ilvl w:val="0"/>
          <w:numId w:val="10"/>
        </w:numPr>
        <w:spacing w:before="120" w:after="120" w:line="276" w:lineRule="auto"/>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Le processus de planification opérationnelle comprend une approche processus et prend en compte, mais sans s'y limiter :</w:t>
      </w:r>
    </w:p>
    <w:p w:rsidRPr="004B0D3B" w:rsidR="00483348" w:rsidP="00C70F62" w:rsidRDefault="00C70F62" w14:paraId="06837244" w14:textId="17977A90">
      <w:pPr>
        <w:numPr>
          <w:ilvl w:val="0"/>
          <w:numId w:val="15"/>
        </w:numPr>
        <w:tabs>
          <w:tab w:val="num" w:pos="993"/>
          <w:tab w:val="left" w:pos="1080"/>
          <w:tab w:val="left" w:pos="1483"/>
        </w:tabs>
        <w:spacing w:after="0" w:line="276" w:lineRule="auto"/>
        <w:ind w:left="1843"/>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les</w:t>
      </w:r>
      <w:proofErr w:type="gramEnd"/>
      <w:r>
        <w:rPr>
          <w:rFonts w:ascii="Times New Roman" w:hAnsi="Times New Roman" w:eastAsia="Times New Roman" w:cs="Times New Roman"/>
          <w:sz w:val="24"/>
          <w:szCs w:val="24"/>
          <w:lang w:val="fr-FR"/>
        </w:rPr>
        <w:t xml:space="preserve"> éléments d’entrée</w:t>
      </w:r>
      <w:r w:rsidRPr="004B0D3B" w:rsidR="00483348">
        <w:rPr>
          <w:rFonts w:ascii="Times New Roman" w:hAnsi="Times New Roman" w:eastAsia="Times New Roman" w:cs="Times New Roman"/>
          <w:sz w:val="24"/>
          <w:szCs w:val="24"/>
          <w:lang w:val="fr-FR"/>
        </w:rPr>
        <w:t xml:space="preserve"> requis et </w:t>
      </w:r>
      <w:r>
        <w:rPr>
          <w:rFonts w:ascii="Times New Roman" w:hAnsi="Times New Roman" w:eastAsia="Times New Roman" w:cs="Times New Roman"/>
          <w:sz w:val="24"/>
          <w:szCs w:val="24"/>
          <w:lang w:val="fr-FR"/>
        </w:rPr>
        <w:t>les éléments de sortie</w:t>
      </w:r>
      <w:r w:rsidRPr="004B0D3B" w:rsidR="00483348">
        <w:rPr>
          <w:rFonts w:ascii="Times New Roman" w:hAnsi="Times New Roman" w:eastAsia="Times New Roman" w:cs="Times New Roman"/>
          <w:sz w:val="24"/>
          <w:szCs w:val="24"/>
          <w:lang w:val="fr-FR"/>
        </w:rPr>
        <w:t xml:space="preserve"> attendus de ces processus</w:t>
      </w:r>
      <w:r>
        <w:rPr>
          <w:rFonts w:ascii="Times New Roman" w:hAnsi="Times New Roman" w:eastAsia="Times New Roman" w:cs="Times New Roman"/>
          <w:sz w:val="24"/>
          <w:szCs w:val="24"/>
          <w:lang w:val="fr-FR"/>
        </w:rPr>
        <w:t> ;</w:t>
      </w:r>
    </w:p>
    <w:p w:rsidRPr="004B0D3B" w:rsidR="00483348" w:rsidP="00C70F62" w:rsidRDefault="00483348" w14:paraId="7BC35392" w14:textId="0CE01862">
      <w:pPr>
        <w:widowControl w:val="0"/>
        <w:numPr>
          <w:ilvl w:val="0"/>
          <w:numId w:val="15"/>
        </w:numPr>
        <w:tabs>
          <w:tab w:val="num" w:pos="993"/>
          <w:tab w:val="left" w:pos="1080"/>
          <w:tab w:val="left" w:pos="1483"/>
        </w:tabs>
        <w:spacing w:after="0" w:line="276" w:lineRule="auto"/>
        <w:ind w:left="1843"/>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Enchaînement </w:t>
      </w:r>
      <w:r w:rsidR="00C70F62">
        <w:rPr>
          <w:rFonts w:ascii="Times New Roman" w:hAnsi="Times New Roman" w:eastAsia="Times New Roman" w:cs="Times New Roman"/>
          <w:sz w:val="24"/>
          <w:szCs w:val="24"/>
          <w:lang w:val="fr-FR"/>
        </w:rPr>
        <w:t xml:space="preserve">des activités </w:t>
      </w:r>
      <w:r w:rsidRPr="004B0D3B">
        <w:rPr>
          <w:rFonts w:ascii="Times New Roman" w:hAnsi="Times New Roman" w:eastAsia="Times New Roman" w:cs="Times New Roman"/>
          <w:sz w:val="24"/>
          <w:szCs w:val="24"/>
          <w:lang w:val="fr-FR"/>
        </w:rPr>
        <w:t xml:space="preserve">et </w:t>
      </w:r>
      <w:r w:rsidR="00C70F62">
        <w:rPr>
          <w:rFonts w:ascii="Times New Roman" w:hAnsi="Times New Roman" w:eastAsia="Times New Roman" w:cs="Times New Roman"/>
          <w:sz w:val="24"/>
          <w:szCs w:val="24"/>
          <w:lang w:val="fr-FR"/>
        </w:rPr>
        <w:t xml:space="preserve">les différentes </w:t>
      </w:r>
      <w:r w:rsidRPr="004B0D3B">
        <w:rPr>
          <w:rFonts w:ascii="Times New Roman" w:hAnsi="Times New Roman" w:eastAsia="Times New Roman" w:cs="Times New Roman"/>
          <w:sz w:val="24"/>
          <w:szCs w:val="24"/>
          <w:lang w:val="fr-FR"/>
        </w:rPr>
        <w:t>interaction</w:t>
      </w:r>
      <w:r w:rsidR="00C70F62">
        <w:rPr>
          <w:rFonts w:ascii="Times New Roman" w:hAnsi="Times New Roman" w:eastAsia="Times New Roman" w:cs="Times New Roman"/>
          <w:sz w:val="24"/>
          <w:szCs w:val="24"/>
          <w:lang w:val="fr-FR"/>
        </w:rPr>
        <w:t>s</w:t>
      </w:r>
      <w:r w:rsidRPr="004B0D3B">
        <w:rPr>
          <w:rFonts w:ascii="Times New Roman" w:hAnsi="Times New Roman" w:eastAsia="Times New Roman" w:cs="Times New Roman"/>
          <w:sz w:val="24"/>
          <w:szCs w:val="24"/>
          <w:lang w:val="fr-FR"/>
        </w:rPr>
        <w:t xml:space="preserve"> de ces processus</w:t>
      </w:r>
      <w:r w:rsidR="00C70F62">
        <w:rPr>
          <w:rFonts w:ascii="Times New Roman" w:hAnsi="Times New Roman" w:eastAsia="Times New Roman" w:cs="Times New Roman"/>
          <w:sz w:val="24"/>
          <w:szCs w:val="24"/>
          <w:lang w:val="fr-FR"/>
        </w:rPr>
        <w:t> ;</w:t>
      </w:r>
    </w:p>
    <w:p w:rsidRPr="004B0D3B" w:rsidR="00483348" w:rsidP="00C70F62" w:rsidRDefault="00C70F62" w14:paraId="0F6A0313" w14:textId="29BBF9F5">
      <w:pPr>
        <w:widowControl w:val="0"/>
        <w:numPr>
          <w:ilvl w:val="0"/>
          <w:numId w:val="15"/>
        </w:numPr>
        <w:tabs>
          <w:tab w:val="num" w:pos="993"/>
          <w:tab w:val="left" w:pos="1483"/>
        </w:tabs>
        <w:spacing w:after="0" w:line="276" w:lineRule="auto"/>
        <w:ind w:left="1843"/>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les</w:t>
      </w:r>
      <w:proofErr w:type="gramEnd"/>
      <w:r>
        <w:rPr>
          <w:rFonts w:ascii="Times New Roman" w:hAnsi="Times New Roman" w:eastAsia="Times New Roman" w:cs="Times New Roman"/>
          <w:sz w:val="24"/>
          <w:szCs w:val="24"/>
          <w:lang w:val="fr-FR"/>
        </w:rPr>
        <w:t xml:space="preserve"> c</w:t>
      </w:r>
      <w:r w:rsidRPr="004B0D3B" w:rsidR="00483348">
        <w:rPr>
          <w:rFonts w:ascii="Times New Roman" w:hAnsi="Times New Roman" w:eastAsia="Times New Roman" w:cs="Times New Roman"/>
          <w:sz w:val="24"/>
          <w:szCs w:val="24"/>
          <w:lang w:val="fr-FR"/>
        </w:rPr>
        <w:t>ritères, méthodes, y compris les mesures et les indicateurs de performance associés nécessaires pour assurer le fonctionnement efficace et le contrôle de ces processus</w:t>
      </w:r>
      <w:r>
        <w:rPr>
          <w:rFonts w:ascii="Times New Roman" w:hAnsi="Times New Roman" w:eastAsia="Times New Roman" w:cs="Times New Roman"/>
          <w:sz w:val="24"/>
          <w:szCs w:val="24"/>
          <w:lang w:val="fr-FR"/>
        </w:rPr>
        <w:t> ;</w:t>
      </w:r>
    </w:p>
    <w:p w:rsidRPr="004B0D3B" w:rsidR="00483348" w:rsidP="00C70F62" w:rsidRDefault="00C70F62" w14:paraId="7104AD44" w14:textId="1FED6822">
      <w:pPr>
        <w:widowControl w:val="0"/>
        <w:numPr>
          <w:ilvl w:val="0"/>
          <w:numId w:val="15"/>
        </w:numPr>
        <w:tabs>
          <w:tab w:val="num" w:pos="993"/>
          <w:tab w:val="left" w:pos="1483"/>
        </w:tabs>
        <w:spacing w:after="0" w:line="276" w:lineRule="auto"/>
        <w:ind w:left="1843"/>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les</w:t>
      </w:r>
      <w:proofErr w:type="gramEnd"/>
      <w:r>
        <w:rPr>
          <w:rFonts w:ascii="Times New Roman" w:hAnsi="Times New Roman" w:eastAsia="Times New Roman" w:cs="Times New Roman"/>
          <w:sz w:val="24"/>
          <w:szCs w:val="24"/>
          <w:lang w:val="fr-FR"/>
        </w:rPr>
        <w:t xml:space="preserve"> m</w:t>
      </w:r>
      <w:r w:rsidRPr="004B0D3B" w:rsidR="00483348">
        <w:rPr>
          <w:rFonts w:ascii="Times New Roman" w:hAnsi="Times New Roman" w:eastAsia="Times New Roman" w:cs="Times New Roman"/>
          <w:sz w:val="24"/>
          <w:szCs w:val="24"/>
          <w:lang w:val="fr-FR"/>
        </w:rPr>
        <w:t>éthodes de surveillance, de mesure et d'évaluation des processus SMQ</w:t>
      </w:r>
      <w:r>
        <w:rPr>
          <w:rFonts w:ascii="Times New Roman" w:hAnsi="Times New Roman" w:eastAsia="Times New Roman" w:cs="Times New Roman"/>
          <w:sz w:val="24"/>
          <w:szCs w:val="24"/>
          <w:lang w:val="fr-FR"/>
        </w:rPr>
        <w:t> ;</w:t>
      </w:r>
    </w:p>
    <w:p w:rsidRPr="004B0D3B" w:rsidR="00483348" w:rsidP="00C70F62" w:rsidRDefault="00C70F62" w14:paraId="5B7800D6" w14:textId="46E3212E">
      <w:pPr>
        <w:widowControl w:val="0"/>
        <w:numPr>
          <w:ilvl w:val="0"/>
          <w:numId w:val="15"/>
        </w:numPr>
        <w:tabs>
          <w:tab w:val="num" w:pos="993"/>
          <w:tab w:val="left" w:pos="1483"/>
        </w:tabs>
        <w:spacing w:after="0" w:line="276" w:lineRule="auto"/>
        <w:ind w:left="1843"/>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w:t>
      </w:r>
      <w:r w:rsidRPr="004B0D3B" w:rsidR="00483348">
        <w:rPr>
          <w:rFonts w:ascii="Times New Roman" w:hAnsi="Times New Roman" w:eastAsia="Times New Roman" w:cs="Times New Roman"/>
          <w:sz w:val="24"/>
          <w:szCs w:val="24"/>
          <w:lang w:val="fr-FR"/>
        </w:rPr>
        <w:t>es</w:t>
      </w:r>
      <w:proofErr w:type="gramEnd"/>
      <w:r w:rsidRPr="004B0D3B" w:rsidR="00483348">
        <w:rPr>
          <w:rFonts w:ascii="Times New Roman" w:hAnsi="Times New Roman" w:eastAsia="Times New Roman" w:cs="Times New Roman"/>
          <w:sz w:val="24"/>
          <w:szCs w:val="24"/>
          <w:lang w:val="fr-FR"/>
        </w:rPr>
        <w:t xml:space="preserve"> ressources nécessaires et leur disponibilité</w:t>
      </w:r>
      <w:r>
        <w:rPr>
          <w:rFonts w:ascii="Times New Roman" w:hAnsi="Times New Roman" w:eastAsia="Times New Roman" w:cs="Times New Roman"/>
          <w:sz w:val="24"/>
          <w:szCs w:val="24"/>
          <w:lang w:val="fr-FR"/>
        </w:rPr>
        <w:t> ;</w:t>
      </w:r>
    </w:p>
    <w:p w:rsidRPr="004B0D3B" w:rsidR="00483348" w:rsidP="00C70F62" w:rsidRDefault="00C70F62" w14:paraId="25C50AC1" w14:textId="1CE1202E">
      <w:pPr>
        <w:widowControl w:val="0"/>
        <w:numPr>
          <w:ilvl w:val="0"/>
          <w:numId w:val="15"/>
        </w:numPr>
        <w:tabs>
          <w:tab w:val="num" w:pos="993"/>
          <w:tab w:val="left" w:pos="1483"/>
        </w:tabs>
        <w:spacing w:after="0" w:line="276" w:lineRule="auto"/>
        <w:ind w:left="1843"/>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l’a</w:t>
      </w:r>
      <w:r w:rsidRPr="004B0D3B" w:rsidR="00483348">
        <w:rPr>
          <w:rFonts w:ascii="Times New Roman" w:hAnsi="Times New Roman" w:eastAsia="Times New Roman" w:cs="Times New Roman"/>
          <w:sz w:val="24"/>
          <w:szCs w:val="24"/>
          <w:lang w:val="fr-FR"/>
        </w:rPr>
        <w:t>ttribution</w:t>
      </w:r>
      <w:proofErr w:type="gramEnd"/>
      <w:r w:rsidRPr="004B0D3B" w:rsidR="00483348">
        <w:rPr>
          <w:rFonts w:ascii="Times New Roman" w:hAnsi="Times New Roman" w:eastAsia="Times New Roman" w:cs="Times New Roman"/>
          <w:sz w:val="24"/>
          <w:szCs w:val="24"/>
          <w:lang w:val="fr-FR"/>
        </w:rPr>
        <w:t xml:space="preserve"> des responsabilités et des autorités pour ces processus</w:t>
      </w:r>
      <w:r>
        <w:rPr>
          <w:rFonts w:ascii="Times New Roman" w:hAnsi="Times New Roman" w:eastAsia="Times New Roman" w:cs="Times New Roman"/>
          <w:sz w:val="24"/>
          <w:szCs w:val="24"/>
          <w:lang w:val="fr-FR"/>
        </w:rPr>
        <w:t> ;</w:t>
      </w:r>
    </w:p>
    <w:p w:rsidRPr="004B0D3B" w:rsidR="00483348" w:rsidP="00C70F62" w:rsidRDefault="00C70F62" w14:paraId="133A4F01" w14:textId="004A5599">
      <w:pPr>
        <w:widowControl w:val="0"/>
        <w:numPr>
          <w:ilvl w:val="0"/>
          <w:numId w:val="15"/>
        </w:numPr>
        <w:tabs>
          <w:tab w:val="num" w:pos="993"/>
          <w:tab w:val="left" w:pos="1080"/>
          <w:tab w:val="left" w:pos="1483"/>
        </w:tabs>
        <w:spacing w:after="0" w:line="276" w:lineRule="auto"/>
        <w:ind w:left="1843"/>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les</w:t>
      </w:r>
      <w:proofErr w:type="gramEnd"/>
      <w:r>
        <w:rPr>
          <w:rFonts w:ascii="Times New Roman" w:hAnsi="Times New Roman" w:eastAsia="Times New Roman" w:cs="Times New Roman"/>
          <w:sz w:val="24"/>
          <w:szCs w:val="24"/>
          <w:lang w:val="fr-FR"/>
        </w:rPr>
        <w:t xml:space="preserve"> o</w:t>
      </w:r>
      <w:r w:rsidRPr="004B0D3B" w:rsidR="00483348">
        <w:rPr>
          <w:rFonts w:ascii="Times New Roman" w:hAnsi="Times New Roman" w:eastAsia="Times New Roman" w:cs="Times New Roman"/>
          <w:sz w:val="24"/>
          <w:szCs w:val="24"/>
          <w:lang w:val="fr-FR"/>
        </w:rPr>
        <w:t>pportunités d'amélioration des processus et du SMQ</w:t>
      </w:r>
      <w:r>
        <w:rPr>
          <w:rFonts w:ascii="Times New Roman" w:hAnsi="Times New Roman" w:eastAsia="Times New Roman" w:cs="Times New Roman"/>
          <w:sz w:val="24"/>
          <w:szCs w:val="24"/>
          <w:lang w:val="fr-FR"/>
        </w:rPr>
        <w:t> ;</w:t>
      </w:r>
    </w:p>
    <w:p w:rsidRPr="004B0D3B" w:rsidR="00483348" w:rsidP="00C70F62" w:rsidRDefault="00C70F62" w14:paraId="3EF59861" w14:textId="0E38E0EB">
      <w:pPr>
        <w:numPr>
          <w:ilvl w:val="0"/>
          <w:numId w:val="15"/>
        </w:numPr>
        <w:tabs>
          <w:tab w:val="num" w:pos="993"/>
          <w:tab w:val="left" w:pos="1483"/>
        </w:tabs>
        <w:spacing w:after="0" w:line="276" w:lineRule="auto"/>
        <w:ind w:left="1843"/>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les</w:t>
      </w:r>
      <w:proofErr w:type="gramEnd"/>
      <w:r>
        <w:rPr>
          <w:rFonts w:ascii="Times New Roman" w:hAnsi="Times New Roman" w:eastAsia="Times New Roman" w:cs="Times New Roman"/>
          <w:sz w:val="24"/>
          <w:szCs w:val="24"/>
          <w:lang w:val="fr-FR"/>
        </w:rPr>
        <w:t xml:space="preserve"> r</w:t>
      </w:r>
      <w:r w:rsidRPr="004B0D3B" w:rsidR="00483348">
        <w:rPr>
          <w:rFonts w:ascii="Times New Roman" w:hAnsi="Times New Roman" w:eastAsia="Times New Roman" w:cs="Times New Roman"/>
          <w:sz w:val="24"/>
          <w:szCs w:val="24"/>
          <w:lang w:val="fr-FR"/>
        </w:rPr>
        <w:t>isques et opportunités et plans pour mettre en œuvre les actions appropriées.</w:t>
      </w:r>
    </w:p>
    <w:p w:rsidRPr="004B0D3B" w:rsidR="00483348" w:rsidP="00483348" w:rsidRDefault="00483348" w14:paraId="6EE391DC" w14:textId="02D601AE">
      <w:pPr>
        <w:widowControl w:val="0"/>
        <w:numPr>
          <w:ilvl w:val="0"/>
          <w:numId w:val="10"/>
        </w:numPr>
        <w:spacing w:before="120" w:after="120" w:line="276" w:lineRule="auto"/>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Les documents de description de processus couvrent ces exigences pour chaque processus. Chaque fois que de nouvelles données aéronautiques et informations aéronautiques sont requises, des processus ou des projets sont introduits, une planification de la qualité est effectuée et des objectifs de qualité et des exigences de produit ou de service sont déterminés, </w:t>
      </w:r>
      <w:r w:rsidRPr="004B0D3B">
        <w:rPr>
          <w:rFonts w:ascii="Times New Roman" w:hAnsi="Times New Roman" w:eastAsia="Times New Roman" w:cs="Times New Roman"/>
          <w:sz w:val="24"/>
          <w:szCs w:val="24"/>
          <w:lang w:val="fr-FR"/>
        </w:rPr>
        <w:lastRenderedPageBreak/>
        <w:t>le cas échéant.</w:t>
      </w:r>
    </w:p>
    <w:p w:rsidRPr="004B0D3B" w:rsidR="00483348" w:rsidP="00483348" w:rsidRDefault="00483348" w14:paraId="2B5F8FD9" w14:textId="77777777">
      <w:pPr>
        <w:keepNext/>
        <w:numPr>
          <w:ilvl w:val="1"/>
          <w:numId w:val="1"/>
        </w:numPr>
        <w:spacing w:before="240" w:after="120" w:line="276" w:lineRule="auto"/>
        <w:jc w:val="both"/>
        <w:outlineLvl w:val="1"/>
        <w:rPr>
          <w:rFonts w:ascii="Times New Roman" w:hAnsi="Times New Roman" w:eastAsia="Times New Roman" w:cs="Times New Roman"/>
          <w:b/>
          <w:bCs/>
          <w:szCs w:val="24"/>
          <w:lang w:val="fr-FR"/>
        </w:rPr>
      </w:pPr>
      <w:bookmarkStart w:name="_Toc133846456" w:id="9"/>
      <w:r w:rsidRPr="004B0D3B">
        <w:rPr>
          <w:rFonts w:ascii="Times New Roman" w:hAnsi="Times New Roman" w:eastAsia="Times New Roman" w:cs="Times New Roman"/>
          <w:b/>
          <w:bCs/>
          <w:szCs w:val="24"/>
          <w:lang w:val="fr-FR"/>
        </w:rPr>
        <w:t>Risques, opportunités et plans pour mettre en œuvre les actions appropriées pour les nouveaux produits ou services</w:t>
      </w:r>
      <w:bookmarkEnd w:id="9"/>
    </w:p>
    <w:p w:rsidRPr="004B0D3B" w:rsidR="00483348" w:rsidP="00483348" w:rsidRDefault="00483348" w14:paraId="0C1E331B" w14:textId="350C7412">
      <w:pPr>
        <w:widowControl w:val="0"/>
        <w:numPr>
          <w:ilvl w:val="0"/>
          <w:numId w:val="11"/>
        </w:numPr>
        <w:spacing w:before="120" w:after="120" w:line="276" w:lineRule="auto"/>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En raison de la nature des produits et services offerts par l'AIS/AIM de l'État, de nouveaux produits ou services sont à peine anticipés. Cependant, chaque fois qu'un tel besoin d'introduction de nouveaux produits ou services survient, la planification du projet </w:t>
      </w:r>
      <w:r w:rsidR="004950C8">
        <w:rPr>
          <w:rFonts w:ascii="Times New Roman" w:hAnsi="Times New Roman" w:eastAsia="Times New Roman" w:cs="Times New Roman"/>
          <w:sz w:val="24"/>
          <w:szCs w:val="24"/>
          <w:lang w:val="fr-FR"/>
        </w:rPr>
        <w:t>devra considérer les éléments suivants</w:t>
      </w:r>
      <w:r w:rsidRPr="004B0D3B">
        <w:rPr>
          <w:rFonts w:ascii="Times New Roman" w:hAnsi="Times New Roman" w:eastAsia="Times New Roman" w:cs="Times New Roman"/>
          <w:sz w:val="24"/>
          <w:szCs w:val="24"/>
          <w:lang w:val="fr-FR"/>
        </w:rPr>
        <w:t> :</w:t>
      </w:r>
    </w:p>
    <w:p w:rsidRPr="004B0D3B" w:rsidR="00483348" w:rsidP="00483348" w:rsidRDefault="00C70F62" w14:paraId="7D9B39EB" w14:textId="4D4EA622">
      <w:pPr>
        <w:widowControl w:val="0"/>
        <w:numPr>
          <w:ilvl w:val="2"/>
          <w:numId w:val="9"/>
        </w:numPr>
        <w:tabs>
          <w:tab w:val="left" w:pos="-3330"/>
          <w:tab w:val="num" w:pos="-270"/>
        </w:tabs>
        <w:spacing w:after="0" w:line="276" w:lineRule="auto"/>
        <w:ind w:left="1797" w:hanging="357"/>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o</w:t>
      </w:r>
      <w:r w:rsidRPr="004B0D3B" w:rsidR="00483348">
        <w:rPr>
          <w:rFonts w:ascii="Times New Roman" w:hAnsi="Times New Roman" w:eastAsia="Times New Roman" w:cs="Times New Roman"/>
          <w:sz w:val="24"/>
          <w:szCs w:val="24"/>
          <w:lang w:val="fr-FR"/>
        </w:rPr>
        <w:t>bjectifs</w:t>
      </w:r>
      <w:proofErr w:type="gramEnd"/>
      <w:r w:rsidRPr="004B0D3B" w:rsidR="00483348">
        <w:rPr>
          <w:rFonts w:ascii="Times New Roman" w:hAnsi="Times New Roman" w:eastAsia="Times New Roman" w:cs="Times New Roman"/>
          <w:sz w:val="24"/>
          <w:szCs w:val="24"/>
          <w:lang w:val="fr-FR"/>
        </w:rPr>
        <w:t xml:space="preserve"> qualité ou exigences </w:t>
      </w:r>
      <w:r>
        <w:rPr>
          <w:rFonts w:ascii="Times New Roman" w:hAnsi="Times New Roman" w:eastAsia="Times New Roman" w:cs="Times New Roman"/>
          <w:sz w:val="24"/>
          <w:szCs w:val="24"/>
          <w:lang w:val="fr-FR"/>
        </w:rPr>
        <w:t>relatives au</w:t>
      </w:r>
      <w:r w:rsidRPr="004B0D3B" w:rsidR="00483348">
        <w:rPr>
          <w:rFonts w:ascii="Times New Roman" w:hAnsi="Times New Roman" w:eastAsia="Times New Roman" w:cs="Times New Roman"/>
          <w:sz w:val="24"/>
          <w:szCs w:val="24"/>
          <w:lang w:val="fr-FR"/>
        </w:rPr>
        <w:t xml:space="preserve"> produit, le processus ou le projet ;</w:t>
      </w:r>
    </w:p>
    <w:p w:rsidRPr="00483348" w:rsidR="00483348" w:rsidP="00483348" w:rsidRDefault="004950C8" w14:paraId="4709E588" w14:textId="6DCCD61C">
      <w:pPr>
        <w:widowControl w:val="0"/>
        <w:numPr>
          <w:ilvl w:val="2"/>
          <w:numId w:val="9"/>
        </w:numPr>
        <w:tabs>
          <w:tab w:val="left" w:pos="-3330"/>
          <w:tab w:val="num" w:pos="-270"/>
        </w:tabs>
        <w:spacing w:after="0" w:line="276" w:lineRule="auto"/>
        <w:ind w:left="1797" w:hanging="357"/>
        <w:jc w:val="both"/>
        <w:rPr>
          <w:rFonts w:ascii="Times New Roman" w:hAnsi="Times New Roman" w:eastAsia="Times New Roman" w:cs="Times New Roman"/>
          <w:sz w:val="24"/>
          <w:szCs w:val="24"/>
          <w:lang w:val="en-US"/>
        </w:rPr>
      </w:pPr>
      <w:proofErr w:type="spellStart"/>
      <w:r>
        <w:rPr>
          <w:rFonts w:ascii="Times New Roman" w:hAnsi="Times New Roman" w:eastAsia="Times New Roman" w:cs="Times New Roman"/>
          <w:sz w:val="24"/>
          <w:szCs w:val="24"/>
          <w:lang w:val="en-US"/>
        </w:rPr>
        <w:t>p</w:t>
      </w:r>
      <w:r w:rsidRPr="00483348" w:rsidR="00483348">
        <w:rPr>
          <w:rFonts w:ascii="Times New Roman" w:hAnsi="Times New Roman" w:eastAsia="Times New Roman" w:cs="Times New Roman"/>
          <w:sz w:val="24"/>
          <w:szCs w:val="24"/>
          <w:lang w:val="en-US"/>
        </w:rPr>
        <w:t>rocessus</w:t>
      </w:r>
      <w:proofErr w:type="spellEnd"/>
      <w:r w:rsidRPr="00483348" w:rsidR="00483348">
        <w:rPr>
          <w:rFonts w:ascii="Times New Roman" w:hAnsi="Times New Roman" w:eastAsia="Times New Roman" w:cs="Times New Roman"/>
          <w:sz w:val="24"/>
          <w:szCs w:val="24"/>
          <w:lang w:val="en-US"/>
        </w:rPr>
        <w:t xml:space="preserve">, documents et </w:t>
      </w:r>
      <w:proofErr w:type="spellStart"/>
      <w:proofErr w:type="gramStart"/>
      <w:r w:rsidRPr="00483348" w:rsidR="00483348">
        <w:rPr>
          <w:rFonts w:ascii="Times New Roman" w:hAnsi="Times New Roman" w:eastAsia="Times New Roman" w:cs="Times New Roman"/>
          <w:sz w:val="24"/>
          <w:szCs w:val="24"/>
          <w:lang w:val="en-US"/>
        </w:rPr>
        <w:t>ressources</w:t>
      </w:r>
      <w:proofErr w:type="spellEnd"/>
      <w:r w:rsidRPr="00483348" w:rsidR="00483348">
        <w:rPr>
          <w:rFonts w:ascii="Times New Roman" w:hAnsi="Times New Roman" w:eastAsia="Times New Roman" w:cs="Times New Roman"/>
          <w:sz w:val="24"/>
          <w:szCs w:val="24"/>
          <w:lang w:val="en-US"/>
        </w:rPr>
        <w:t> ;</w:t>
      </w:r>
      <w:proofErr w:type="gramEnd"/>
    </w:p>
    <w:p w:rsidRPr="004B0D3B" w:rsidR="00483348" w:rsidP="00483348" w:rsidRDefault="004950C8" w14:paraId="61B7614E" w14:textId="16F1AC20">
      <w:pPr>
        <w:widowControl w:val="0"/>
        <w:numPr>
          <w:ilvl w:val="2"/>
          <w:numId w:val="9"/>
        </w:numPr>
        <w:tabs>
          <w:tab w:val="left" w:pos="-3330"/>
          <w:tab w:val="num" w:pos="-270"/>
        </w:tabs>
        <w:spacing w:after="0" w:line="276" w:lineRule="auto"/>
        <w:ind w:left="1797" w:hanging="357"/>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a</w:t>
      </w:r>
      <w:r w:rsidRPr="004B0D3B" w:rsidR="00483348">
        <w:rPr>
          <w:rFonts w:ascii="Times New Roman" w:hAnsi="Times New Roman" w:eastAsia="Times New Roman" w:cs="Times New Roman"/>
          <w:sz w:val="24"/>
          <w:szCs w:val="24"/>
          <w:lang w:val="fr-FR"/>
        </w:rPr>
        <w:t>ttribution</w:t>
      </w:r>
      <w:proofErr w:type="gramEnd"/>
      <w:r w:rsidRPr="004B0D3B" w:rsidR="00483348">
        <w:rPr>
          <w:rFonts w:ascii="Times New Roman" w:hAnsi="Times New Roman" w:eastAsia="Times New Roman" w:cs="Times New Roman"/>
          <w:sz w:val="24"/>
          <w:szCs w:val="24"/>
          <w:lang w:val="fr-FR"/>
        </w:rPr>
        <w:t xml:space="preserve"> de responsabilités et d'autorités pour ces processus, produits ou </w:t>
      </w:r>
      <w:r w:rsidRPr="004B0D3B" w:rsidR="00FD0AA0">
        <w:rPr>
          <w:rFonts w:ascii="Times New Roman" w:hAnsi="Times New Roman" w:eastAsia="Times New Roman" w:cs="Times New Roman"/>
          <w:sz w:val="24"/>
          <w:szCs w:val="24"/>
          <w:lang w:val="fr-FR"/>
        </w:rPr>
        <w:t>services ;</w:t>
      </w:r>
    </w:p>
    <w:p w:rsidRPr="004B0D3B" w:rsidR="00483348" w:rsidP="00483348" w:rsidRDefault="004950C8" w14:paraId="531CD170" w14:textId="4F4F2B9B">
      <w:pPr>
        <w:widowControl w:val="0"/>
        <w:numPr>
          <w:ilvl w:val="2"/>
          <w:numId w:val="9"/>
        </w:numPr>
        <w:tabs>
          <w:tab w:val="left" w:pos="-3330"/>
          <w:tab w:val="num" w:pos="-270"/>
        </w:tabs>
        <w:spacing w:after="0" w:line="276" w:lineRule="auto"/>
        <w:ind w:left="1797" w:hanging="357"/>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a</w:t>
      </w:r>
      <w:r w:rsidRPr="004B0D3B" w:rsidR="00483348">
        <w:rPr>
          <w:rFonts w:ascii="Times New Roman" w:hAnsi="Times New Roman" w:eastAsia="Times New Roman" w:cs="Times New Roman"/>
          <w:sz w:val="24"/>
          <w:szCs w:val="24"/>
          <w:lang w:val="fr-FR"/>
        </w:rPr>
        <w:t>ctivités</w:t>
      </w:r>
      <w:proofErr w:type="gramEnd"/>
      <w:r w:rsidRPr="004B0D3B" w:rsidR="00483348">
        <w:rPr>
          <w:rFonts w:ascii="Times New Roman" w:hAnsi="Times New Roman" w:eastAsia="Times New Roman" w:cs="Times New Roman"/>
          <w:sz w:val="24"/>
          <w:szCs w:val="24"/>
          <w:lang w:val="fr-FR"/>
        </w:rPr>
        <w:t xml:space="preserve"> de vérification, de validation, de surveillance, d'inspection et d'essai ; </w:t>
      </w:r>
    </w:p>
    <w:p w:rsidRPr="004B0D3B" w:rsidR="00483348" w:rsidP="00483348" w:rsidRDefault="004950C8" w14:paraId="139BA94E" w14:textId="1660ED18">
      <w:pPr>
        <w:widowControl w:val="0"/>
        <w:numPr>
          <w:ilvl w:val="2"/>
          <w:numId w:val="9"/>
        </w:numPr>
        <w:tabs>
          <w:tab w:val="left" w:pos="-3330"/>
          <w:tab w:val="num" w:pos="-270"/>
        </w:tabs>
        <w:spacing w:after="0" w:line="276" w:lineRule="auto"/>
        <w:ind w:left="1797" w:hanging="357"/>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o</w:t>
      </w:r>
      <w:r w:rsidRPr="004B0D3B" w:rsidR="00483348">
        <w:rPr>
          <w:rFonts w:ascii="Times New Roman" w:hAnsi="Times New Roman" w:eastAsia="Times New Roman" w:cs="Times New Roman"/>
          <w:sz w:val="24"/>
          <w:szCs w:val="24"/>
          <w:lang w:val="fr-FR"/>
        </w:rPr>
        <w:t>pportunités</w:t>
      </w:r>
      <w:proofErr w:type="gramEnd"/>
      <w:r w:rsidRPr="004B0D3B" w:rsidR="00483348">
        <w:rPr>
          <w:rFonts w:ascii="Times New Roman" w:hAnsi="Times New Roman" w:eastAsia="Times New Roman" w:cs="Times New Roman"/>
          <w:sz w:val="24"/>
          <w:szCs w:val="24"/>
          <w:lang w:val="fr-FR"/>
        </w:rPr>
        <w:t xml:space="preserve"> d'amélioration des processus et du système de </w:t>
      </w:r>
      <w:r>
        <w:rPr>
          <w:rFonts w:ascii="Times New Roman" w:hAnsi="Times New Roman" w:eastAsia="Times New Roman" w:cs="Times New Roman"/>
          <w:sz w:val="24"/>
          <w:szCs w:val="24"/>
          <w:lang w:val="fr-FR"/>
        </w:rPr>
        <w:t>management</w:t>
      </w:r>
      <w:r w:rsidRPr="004B0D3B" w:rsidR="00483348">
        <w:rPr>
          <w:rFonts w:ascii="Times New Roman" w:hAnsi="Times New Roman" w:eastAsia="Times New Roman" w:cs="Times New Roman"/>
          <w:sz w:val="24"/>
          <w:szCs w:val="24"/>
          <w:lang w:val="fr-FR"/>
        </w:rPr>
        <w:t> ; et</w:t>
      </w:r>
    </w:p>
    <w:p w:rsidRPr="004B0D3B" w:rsidR="00483348" w:rsidP="00483348" w:rsidRDefault="004950C8" w14:paraId="55BAD33A" w14:textId="4E1BFAB1">
      <w:pPr>
        <w:widowControl w:val="0"/>
        <w:numPr>
          <w:ilvl w:val="2"/>
          <w:numId w:val="9"/>
        </w:numPr>
        <w:tabs>
          <w:tab w:val="left" w:pos="-3330"/>
          <w:tab w:val="num" w:pos="-270"/>
        </w:tabs>
        <w:spacing w:after="0" w:line="276" w:lineRule="auto"/>
        <w:ind w:left="1797" w:hanging="357"/>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c</w:t>
      </w:r>
      <w:r w:rsidRPr="004B0D3B" w:rsidR="00483348">
        <w:rPr>
          <w:rFonts w:ascii="Times New Roman" w:hAnsi="Times New Roman" w:eastAsia="Times New Roman" w:cs="Times New Roman"/>
          <w:sz w:val="24"/>
          <w:szCs w:val="24"/>
          <w:lang w:val="fr-FR"/>
        </w:rPr>
        <w:t>ritères</w:t>
      </w:r>
      <w:proofErr w:type="gramEnd"/>
      <w:r w:rsidRPr="004B0D3B" w:rsidR="00483348">
        <w:rPr>
          <w:rFonts w:ascii="Times New Roman" w:hAnsi="Times New Roman" w:eastAsia="Times New Roman" w:cs="Times New Roman"/>
          <w:sz w:val="24"/>
          <w:szCs w:val="24"/>
          <w:lang w:val="fr-FR"/>
        </w:rPr>
        <w:t xml:space="preserve"> d'acceptation des produits ou services d'information aéronautique.</w:t>
      </w:r>
    </w:p>
    <w:p w:rsidRPr="004B0D3B" w:rsidR="00483348" w:rsidP="00483348" w:rsidRDefault="00483348" w14:paraId="7B463341" w14:textId="77777777">
      <w:pPr>
        <w:keepNext/>
        <w:numPr>
          <w:ilvl w:val="1"/>
          <w:numId w:val="1"/>
        </w:numPr>
        <w:spacing w:before="240" w:after="120" w:line="276" w:lineRule="auto"/>
        <w:jc w:val="both"/>
        <w:outlineLvl w:val="1"/>
        <w:rPr>
          <w:rFonts w:ascii="Times New Roman" w:hAnsi="Times New Roman" w:eastAsia="Times New Roman" w:cs="Times New Roman"/>
          <w:b/>
          <w:bCs/>
          <w:szCs w:val="24"/>
          <w:lang w:val="fr-FR"/>
        </w:rPr>
      </w:pPr>
      <w:bookmarkStart w:name="_Toc133846457" w:id="10"/>
      <w:r w:rsidRPr="004B0D3B">
        <w:rPr>
          <w:rFonts w:ascii="Times New Roman" w:hAnsi="Times New Roman" w:eastAsia="Times New Roman" w:cs="Times New Roman"/>
          <w:b/>
          <w:bCs/>
          <w:szCs w:val="24"/>
          <w:lang w:val="fr-FR"/>
        </w:rPr>
        <w:t>Mise en œuvre des contrôles opérationnels</w:t>
      </w:r>
      <w:bookmarkEnd w:id="10"/>
    </w:p>
    <w:p w:rsidRPr="004B0D3B" w:rsidR="00483348" w:rsidP="00483348" w:rsidRDefault="00483348" w14:paraId="4F2946FD" w14:textId="1DE62EB7">
      <w:pPr>
        <w:spacing w:before="120" w:after="0" w:line="276" w:lineRule="auto"/>
        <w:ind w:left="227"/>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Les contrôles opérationnels identifiés par l'AIS/AIM de l'État sont intégrés dans les informations et activités documentées suivantes :</w:t>
      </w:r>
    </w:p>
    <w:p w:rsidRPr="004B0D3B" w:rsidR="00483348" w:rsidP="00483348" w:rsidRDefault="004950C8" w14:paraId="7D9533D8" w14:textId="314F5583">
      <w:pPr>
        <w:widowControl w:val="0"/>
        <w:numPr>
          <w:ilvl w:val="0"/>
          <w:numId w:val="12"/>
        </w:numPr>
        <w:spacing w:before="120" w:after="120" w:line="276" w:lineRule="auto"/>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w:t>
      </w:r>
      <w:r w:rsidRPr="004B0D3B" w:rsidR="00483348">
        <w:rPr>
          <w:rFonts w:ascii="Times New Roman" w:hAnsi="Times New Roman" w:eastAsia="Times New Roman" w:cs="Times New Roman"/>
          <w:sz w:val="24"/>
          <w:szCs w:val="24"/>
          <w:lang w:val="fr-FR"/>
        </w:rPr>
        <w:t>a</w:t>
      </w:r>
      <w:proofErr w:type="gramEnd"/>
      <w:r w:rsidRPr="004B0D3B" w:rsidR="00483348">
        <w:rPr>
          <w:rFonts w:ascii="Times New Roman" w:hAnsi="Times New Roman" w:eastAsia="Times New Roman" w:cs="Times New Roman"/>
          <w:sz w:val="24"/>
          <w:szCs w:val="24"/>
          <w:lang w:val="fr-FR"/>
        </w:rPr>
        <w:t xml:space="preserve"> planification opérationnelle inclut le contrôle des processus externalisés comme détaillé dans la procédure AFI_AIM_RBIS_QMS_840_PR01_TMP : AFI AIM RBIS QMS </w:t>
      </w:r>
      <w:r>
        <w:rPr>
          <w:rFonts w:ascii="Times New Roman" w:hAnsi="Times New Roman" w:eastAsia="Times New Roman" w:cs="Times New Roman"/>
          <w:sz w:val="24"/>
          <w:szCs w:val="24"/>
          <w:lang w:val="fr-FR"/>
        </w:rPr>
        <w:t>relative au modèle de p</w:t>
      </w:r>
      <w:r w:rsidRPr="004B0D3B" w:rsidR="00483348">
        <w:rPr>
          <w:rFonts w:ascii="Times New Roman" w:hAnsi="Times New Roman" w:eastAsia="Times New Roman" w:cs="Times New Roman"/>
          <w:sz w:val="24"/>
          <w:szCs w:val="24"/>
          <w:lang w:val="fr-FR"/>
        </w:rPr>
        <w:t>roc</w:t>
      </w:r>
      <w:r>
        <w:rPr>
          <w:rFonts w:ascii="Times New Roman" w:hAnsi="Times New Roman" w:eastAsia="Times New Roman" w:cs="Times New Roman"/>
          <w:sz w:val="24"/>
          <w:szCs w:val="24"/>
          <w:lang w:val="fr-FR"/>
        </w:rPr>
        <w:t>é</w:t>
      </w:r>
      <w:r w:rsidRPr="004B0D3B" w:rsidR="00483348">
        <w:rPr>
          <w:rFonts w:ascii="Times New Roman" w:hAnsi="Times New Roman" w:eastAsia="Times New Roman" w:cs="Times New Roman"/>
          <w:sz w:val="24"/>
          <w:szCs w:val="24"/>
          <w:lang w:val="fr-FR"/>
        </w:rPr>
        <w:t xml:space="preserve">dure </w:t>
      </w:r>
      <w:r>
        <w:rPr>
          <w:rFonts w:ascii="Times New Roman" w:hAnsi="Times New Roman" w:eastAsia="Times New Roman" w:cs="Times New Roman"/>
          <w:sz w:val="24"/>
          <w:szCs w:val="24"/>
          <w:lang w:val="fr-FR"/>
        </w:rPr>
        <w:t>de contrôle des fournisseurs de services externes.</w:t>
      </w:r>
    </w:p>
    <w:p w:rsidRPr="004B0D3B" w:rsidR="00483348" w:rsidP="00483348" w:rsidRDefault="004950C8" w14:paraId="5FF2E0CD" w14:textId="427F5236">
      <w:pPr>
        <w:widowControl w:val="0"/>
        <w:numPr>
          <w:ilvl w:val="0"/>
          <w:numId w:val="12"/>
        </w:numPr>
        <w:spacing w:before="120" w:after="120" w:line="276" w:lineRule="auto"/>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w:t>
      </w:r>
      <w:r w:rsidRPr="004B0D3B" w:rsidR="00483348">
        <w:rPr>
          <w:rFonts w:ascii="Times New Roman" w:hAnsi="Times New Roman" w:eastAsia="Times New Roman" w:cs="Times New Roman"/>
          <w:sz w:val="24"/>
          <w:szCs w:val="24"/>
          <w:lang w:val="fr-FR"/>
        </w:rPr>
        <w:t>a</w:t>
      </w:r>
      <w:proofErr w:type="gramEnd"/>
      <w:r w:rsidRPr="004B0D3B" w:rsidR="00483348">
        <w:rPr>
          <w:rFonts w:ascii="Times New Roman" w:hAnsi="Times New Roman" w:eastAsia="Times New Roman" w:cs="Times New Roman"/>
          <w:sz w:val="24"/>
          <w:szCs w:val="24"/>
          <w:lang w:val="fr-FR"/>
        </w:rPr>
        <w:t xml:space="preserve"> planification comprend l'examen des </w:t>
      </w:r>
      <w:r>
        <w:rPr>
          <w:rFonts w:ascii="Times New Roman" w:hAnsi="Times New Roman" w:eastAsia="Times New Roman" w:cs="Times New Roman"/>
          <w:sz w:val="24"/>
          <w:szCs w:val="24"/>
          <w:lang w:val="fr-FR"/>
        </w:rPr>
        <w:t>avis</w:t>
      </w:r>
      <w:r w:rsidRPr="004B0D3B" w:rsidR="00483348">
        <w:rPr>
          <w:rFonts w:ascii="Times New Roman" w:hAnsi="Times New Roman" w:eastAsia="Times New Roman" w:cs="Times New Roman"/>
          <w:sz w:val="24"/>
          <w:szCs w:val="24"/>
          <w:lang w:val="fr-FR"/>
        </w:rPr>
        <w:t xml:space="preserve"> des clients, comme détaillé dans la procédure</w:t>
      </w:r>
      <w:r w:rsidR="007D3636">
        <w:rPr>
          <w:rFonts w:ascii="Times New Roman" w:hAnsi="Times New Roman" w:eastAsia="Times New Roman" w:cs="Times New Roman"/>
          <w:sz w:val="24"/>
          <w:szCs w:val="24"/>
          <w:lang w:val="fr-FR"/>
        </w:rPr>
        <w:t xml:space="preserve"> </w:t>
      </w:r>
      <w:r w:rsidRPr="004B0D3B" w:rsidR="00483348">
        <w:rPr>
          <w:rFonts w:ascii="Times New Roman" w:hAnsi="Times New Roman" w:eastAsia="Times New Roman" w:cs="Times New Roman"/>
          <w:sz w:val="24"/>
          <w:szCs w:val="24"/>
          <w:lang w:val="fr-FR"/>
        </w:rPr>
        <w:t xml:space="preserve">: AFI AIM RBIS QMS </w:t>
      </w:r>
      <w:r>
        <w:rPr>
          <w:rFonts w:ascii="Times New Roman" w:hAnsi="Times New Roman" w:eastAsia="Times New Roman" w:cs="Times New Roman"/>
          <w:sz w:val="24"/>
          <w:szCs w:val="24"/>
          <w:lang w:val="fr-FR"/>
        </w:rPr>
        <w:t>modèle de procédure relative surveillance, mesure, analyse et évaluation</w:t>
      </w:r>
      <w:r w:rsidR="007D3636">
        <w:rPr>
          <w:rFonts w:ascii="Times New Roman" w:hAnsi="Times New Roman" w:eastAsia="Times New Roman" w:cs="Times New Roman"/>
          <w:sz w:val="24"/>
          <w:szCs w:val="24"/>
          <w:lang w:val="fr-FR"/>
        </w:rPr>
        <w:t xml:space="preserve"> référencé </w:t>
      </w:r>
      <w:r w:rsidRPr="004B0D3B" w:rsidR="007D3636">
        <w:rPr>
          <w:rFonts w:ascii="Times New Roman" w:hAnsi="Times New Roman" w:eastAsia="Times New Roman" w:cs="Times New Roman"/>
          <w:sz w:val="24"/>
          <w:szCs w:val="24"/>
          <w:lang w:val="fr-FR"/>
        </w:rPr>
        <w:t>AFI_AIM_RBIS_QMS_910_PR01_TMP</w:t>
      </w:r>
      <w:r w:rsidRPr="004B0D3B" w:rsidR="00483348">
        <w:rPr>
          <w:rFonts w:ascii="Times New Roman" w:hAnsi="Times New Roman" w:eastAsia="Times New Roman" w:cs="Times New Roman"/>
          <w:sz w:val="24"/>
          <w:szCs w:val="24"/>
          <w:lang w:val="fr-FR"/>
        </w:rPr>
        <w:t>.</w:t>
      </w:r>
    </w:p>
    <w:p w:rsidRPr="004B0D3B" w:rsidR="00483348" w:rsidP="00483348" w:rsidRDefault="004950C8" w14:paraId="03A6F1B7" w14:textId="7B991C39">
      <w:pPr>
        <w:widowControl w:val="0"/>
        <w:numPr>
          <w:ilvl w:val="0"/>
          <w:numId w:val="12"/>
        </w:numPr>
        <w:spacing w:before="120" w:after="120" w:line="276" w:lineRule="auto"/>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rPr>
        <w:t>l</w:t>
      </w:r>
      <w:r w:rsidRPr="00FD3E79" w:rsidR="00483348">
        <w:rPr>
          <w:rFonts w:ascii="Times New Roman" w:hAnsi="Times New Roman" w:eastAsia="Times New Roman" w:cs="Times New Roman"/>
          <w:sz w:val="24"/>
          <w:szCs w:val="24"/>
        </w:rPr>
        <w:t>a</w:t>
      </w:r>
      <w:proofErr w:type="gramEnd"/>
      <w:r w:rsidRPr="00FD3E79" w:rsidR="00483348">
        <w:rPr>
          <w:rFonts w:ascii="Times New Roman" w:hAnsi="Times New Roman" w:eastAsia="Times New Roman" w:cs="Times New Roman"/>
          <w:sz w:val="24"/>
          <w:szCs w:val="24"/>
        </w:rPr>
        <w:t xml:space="preserve"> procédure AFI_AIM_RBIS_QMS_850_PR01_TMP est établie pour le contrôle des données aéronautiques, </w:t>
      </w:r>
      <w:r w:rsidR="00FD3E79">
        <w:rPr>
          <w:rFonts w:ascii="Times New Roman" w:hAnsi="Times New Roman" w:eastAsia="Times New Roman" w:cs="Times New Roman"/>
          <w:sz w:val="24"/>
          <w:szCs w:val="24"/>
        </w:rPr>
        <w:t xml:space="preserve">des informations aéronautiques </w:t>
      </w:r>
      <w:r w:rsidRPr="00FD3E79" w:rsidR="00241131">
        <w:rPr>
          <w:rFonts w:ascii="Times New Roman" w:hAnsi="Times New Roman" w:eastAsia="Times New Roman" w:cs="Times New Roman"/>
          <w:sz w:val="24"/>
          <w:szCs w:val="24"/>
        </w:rPr>
        <w:t>et de la fourniture de services.</w:t>
      </w:r>
    </w:p>
    <w:p w:rsidRPr="004B0D3B" w:rsidR="00483348" w:rsidP="00483348" w:rsidRDefault="004950C8" w14:paraId="3693B9C5" w14:textId="792820AD">
      <w:pPr>
        <w:widowControl w:val="0"/>
        <w:numPr>
          <w:ilvl w:val="0"/>
          <w:numId w:val="12"/>
        </w:numPr>
        <w:spacing w:before="120" w:after="120" w:line="276" w:lineRule="auto"/>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l</w:t>
      </w:r>
      <w:r w:rsidRPr="004B0D3B" w:rsidR="00483348">
        <w:rPr>
          <w:rFonts w:ascii="Times New Roman" w:hAnsi="Times New Roman" w:eastAsia="Times New Roman" w:cs="Times New Roman"/>
          <w:sz w:val="24"/>
          <w:szCs w:val="24"/>
          <w:lang w:val="fr-FR"/>
        </w:rPr>
        <w:t>a</w:t>
      </w:r>
      <w:proofErr w:type="gramEnd"/>
      <w:r w:rsidRPr="004B0D3B" w:rsidR="00483348">
        <w:rPr>
          <w:rFonts w:ascii="Times New Roman" w:hAnsi="Times New Roman" w:eastAsia="Times New Roman" w:cs="Times New Roman"/>
          <w:sz w:val="24"/>
          <w:szCs w:val="24"/>
          <w:lang w:val="fr-FR"/>
        </w:rPr>
        <w:t xml:space="preserve"> procédure AFI_AIM_RBIS_QMS_710_PR01_TMP est établie pour la gestion des ressources où les contrôles qualité sont renforcés et correctement maintenus.</w:t>
      </w:r>
    </w:p>
    <w:p w:rsidRPr="004B0D3B" w:rsidR="00CE2FE2" w:rsidP="00483348" w:rsidRDefault="004950C8" w14:paraId="5C4A8E8F" w14:textId="7721FDCD">
      <w:pPr>
        <w:widowControl w:val="0"/>
        <w:numPr>
          <w:ilvl w:val="0"/>
          <w:numId w:val="12"/>
        </w:numPr>
        <w:spacing w:before="120" w:after="120" w:line="276" w:lineRule="auto"/>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d</w:t>
      </w:r>
      <w:r w:rsidRPr="004B0D3B" w:rsidR="00CE2FE2">
        <w:rPr>
          <w:rFonts w:ascii="Times New Roman" w:hAnsi="Times New Roman" w:eastAsia="Times New Roman" w:cs="Times New Roman"/>
          <w:sz w:val="24"/>
          <w:szCs w:val="24"/>
          <w:lang w:val="fr-FR"/>
        </w:rPr>
        <w:t>es</w:t>
      </w:r>
      <w:proofErr w:type="gramEnd"/>
      <w:r w:rsidRPr="004B0D3B" w:rsidR="00CE2FE2">
        <w:rPr>
          <w:rFonts w:ascii="Times New Roman" w:hAnsi="Times New Roman" w:eastAsia="Times New Roman" w:cs="Times New Roman"/>
          <w:sz w:val="24"/>
          <w:szCs w:val="24"/>
          <w:lang w:val="fr-FR"/>
        </w:rPr>
        <w:t xml:space="preserve"> procédures d'exploitation </w:t>
      </w:r>
      <w:r>
        <w:rPr>
          <w:rFonts w:ascii="Times New Roman" w:hAnsi="Times New Roman" w:eastAsia="Times New Roman" w:cs="Times New Roman"/>
          <w:sz w:val="24"/>
          <w:szCs w:val="24"/>
          <w:lang w:val="fr-FR"/>
        </w:rPr>
        <w:t>normalisées</w:t>
      </w:r>
      <w:r w:rsidRPr="004B0D3B" w:rsidR="00CE2FE2">
        <w:rPr>
          <w:rFonts w:ascii="Times New Roman" w:hAnsi="Times New Roman" w:eastAsia="Times New Roman" w:cs="Times New Roman"/>
          <w:sz w:val="24"/>
          <w:szCs w:val="24"/>
          <w:lang w:val="fr-FR"/>
        </w:rPr>
        <w:t xml:space="preserve"> (SOP) sont établies pour contrôler les activités des divers processus, comme indiqué dans le manuel d'exploitation AIS/AIM.</w:t>
      </w:r>
    </w:p>
    <w:p w:rsidRPr="004B0D3B" w:rsidR="00CE2FE2" w:rsidP="00483348" w:rsidRDefault="004950C8" w14:paraId="334BF58B" w14:textId="4E5AAA16">
      <w:pPr>
        <w:widowControl w:val="0"/>
        <w:numPr>
          <w:ilvl w:val="0"/>
          <w:numId w:val="12"/>
        </w:numPr>
        <w:spacing w:before="120" w:after="120" w:line="276" w:lineRule="auto"/>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d</w:t>
      </w:r>
      <w:r w:rsidRPr="004B0D3B" w:rsidR="00CE2FE2">
        <w:rPr>
          <w:rFonts w:ascii="Times New Roman" w:hAnsi="Times New Roman" w:eastAsia="Times New Roman" w:cs="Times New Roman"/>
          <w:sz w:val="24"/>
          <w:szCs w:val="24"/>
          <w:lang w:val="fr-FR"/>
        </w:rPr>
        <w:t>es</w:t>
      </w:r>
      <w:proofErr w:type="gramEnd"/>
      <w:r w:rsidRPr="004B0D3B" w:rsidR="00CE2FE2">
        <w:rPr>
          <w:rFonts w:ascii="Times New Roman" w:hAnsi="Times New Roman" w:eastAsia="Times New Roman" w:cs="Times New Roman"/>
          <w:sz w:val="24"/>
          <w:szCs w:val="24"/>
          <w:lang w:val="fr-FR"/>
        </w:rPr>
        <w:t xml:space="preserve"> supervisions efficaces sont effectuées à différents stades par les </w:t>
      </w:r>
      <w:r>
        <w:rPr>
          <w:rFonts w:ascii="Times New Roman" w:hAnsi="Times New Roman" w:eastAsia="Times New Roman" w:cs="Times New Roman"/>
          <w:sz w:val="24"/>
          <w:szCs w:val="24"/>
          <w:lang w:val="fr-FR"/>
        </w:rPr>
        <w:t xml:space="preserve">chargés </w:t>
      </w:r>
      <w:r w:rsidRPr="004B0D3B" w:rsidR="00CE2FE2">
        <w:rPr>
          <w:rFonts w:ascii="Times New Roman" w:hAnsi="Times New Roman" w:eastAsia="Times New Roman" w:cs="Times New Roman"/>
          <w:sz w:val="24"/>
          <w:szCs w:val="24"/>
          <w:lang w:val="fr-FR"/>
        </w:rPr>
        <w:t>AIS/AIM et les chefs d'unités AIS/AIM pour s'assurer que les produits et services d'information aéronautique sont conformes aux exigences standard.</w:t>
      </w:r>
    </w:p>
    <w:p w:rsidRPr="004B0D3B" w:rsidR="00483348" w:rsidP="00483348" w:rsidRDefault="004950C8" w14:paraId="04179710" w14:textId="56BE7B0F">
      <w:pPr>
        <w:widowControl w:val="0"/>
        <w:numPr>
          <w:ilvl w:val="0"/>
          <w:numId w:val="12"/>
        </w:numPr>
        <w:spacing w:before="120" w:after="120" w:line="276" w:lineRule="auto"/>
        <w:jc w:val="both"/>
        <w:rPr>
          <w:rFonts w:ascii="Times New Roman" w:hAnsi="Times New Roman" w:eastAsia="Times New Roman" w:cs="Times New Roman"/>
          <w:sz w:val="24"/>
          <w:szCs w:val="24"/>
          <w:lang w:val="fr-FR"/>
        </w:rPr>
      </w:pPr>
      <w:proofErr w:type="gramStart"/>
      <w:r>
        <w:rPr>
          <w:rFonts w:ascii="Times New Roman" w:hAnsi="Times New Roman" w:eastAsia="Times New Roman" w:cs="Times New Roman"/>
          <w:sz w:val="24"/>
          <w:szCs w:val="24"/>
          <w:lang w:val="fr-FR"/>
        </w:rPr>
        <w:t>d</w:t>
      </w:r>
      <w:r w:rsidRPr="004B0D3B" w:rsidR="00483348">
        <w:rPr>
          <w:rFonts w:ascii="Times New Roman" w:hAnsi="Times New Roman" w:eastAsia="Times New Roman" w:cs="Times New Roman"/>
          <w:sz w:val="24"/>
          <w:szCs w:val="24"/>
          <w:lang w:val="fr-FR"/>
        </w:rPr>
        <w:t>'autres</w:t>
      </w:r>
      <w:proofErr w:type="gramEnd"/>
      <w:r w:rsidRPr="004B0D3B" w:rsidR="00483348">
        <w:rPr>
          <w:rFonts w:ascii="Times New Roman" w:hAnsi="Times New Roman" w:eastAsia="Times New Roman" w:cs="Times New Roman"/>
          <w:sz w:val="24"/>
          <w:szCs w:val="24"/>
          <w:lang w:val="fr-FR"/>
        </w:rPr>
        <w:t xml:space="preserve"> commandes opérationnelles essentielles au fonctionnement de l'unité sont clairement décrites dans le manuel d'exploitation AIS/AIM.</w:t>
      </w:r>
    </w:p>
    <w:p w:rsidRPr="00483348" w:rsidR="00483348" w:rsidP="00483348" w:rsidRDefault="00483348" w14:paraId="180AF1D2" w14:textId="77777777">
      <w:pPr>
        <w:keepNext/>
        <w:numPr>
          <w:ilvl w:val="1"/>
          <w:numId w:val="1"/>
        </w:numPr>
        <w:spacing w:before="240" w:after="120" w:line="276" w:lineRule="auto"/>
        <w:ind w:left="578" w:hanging="578"/>
        <w:jc w:val="both"/>
        <w:outlineLvl w:val="1"/>
        <w:rPr>
          <w:rFonts w:ascii="Times New Roman" w:hAnsi="Times New Roman" w:eastAsia="Times New Roman" w:cs="Times New Roman"/>
          <w:b/>
          <w:bCs/>
          <w:szCs w:val="24"/>
          <w:lang w:val="en-US"/>
        </w:rPr>
      </w:pPr>
      <w:bookmarkStart w:name="_Toc133846458" w:id="11"/>
      <w:proofErr w:type="spellStart"/>
      <w:r w:rsidRPr="00483348">
        <w:rPr>
          <w:rFonts w:ascii="Times New Roman" w:hAnsi="Times New Roman" w:eastAsia="Times New Roman" w:cs="Times New Roman"/>
          <w:b/>
          <w:bCs/>
          <w:szCs w:val="24"/>
          <w:lang w:val="en-US"/>
        </w:rPr>
        <w:lastRenderedPageBreak/>
        <w:t>Changements</w:t>
      </w:r>
      <w:proofErr w:type="spellEnd"/>
      <w:r w:rsidRPr="00483348">
        <w:rPr>
          <w:rFonts w:ascii="Times New Roman" w:hAnsi="Times New Roman" w:eastAsia="Times New Roman" w:cs="Times New Roman"/>
          <w:b/>
          <w:bCs/>
          <w:szCs w:val="24"/>
          <w:lang w:val="en-US"/>
        </w:rPr>
        <w:t xml:space="preserve"> de planification</w:t>
      </w:r>
      <w:bookmarkEnd w:id="11"/>
    </w:p>
    <w:p w:rsidRPr="004B0D3B" w:rsidR="00483348" w:rsidP="00483348" w:rsidRDefault="00483348" w14:paraId="76EBB0D2" w14:textId="2B3F102F">
      <w:pPr>
        <w:widowControl w:val="0"/>
        <w:numPr>
          <w:ilvl w:val="0"/>
          <w:numId w:val="13"/>
        </w:numPr>
        <w:spacing w:before="120" w:after="120" w:line="276" w:lineRule="auto"/>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Le </w:t>
      </w:r>
      <w:r w:rsidR="00FD4E16">
        <w:rPr>
          <w:rFonts w:ascii="Times New Roman" w:hAnsi="Times New Roman"/>
          <w:sz w:val="24"/>
        </w:rPr>
        <w:t xml:space="preserve">PRQMP </w:t>
      </w:r>
      <w:r w:rsidRPr="004B0D3B">
        <w:rPr>
          <w:rFonts w:ascii="Times New Roman" w:hAnsi="Times New Roman" w:eastAsia="Times New Roman" w:cs="Times New Roman"/>
          <w:sz w:val="24"/>
          <w:szCs w:val="24"/>
          <w:lang w:val="fr-FR"/>
        </w:rPr>
        <w:t>contrôle les changements planifiés.</w:t>
      </w:r>
    </w:p>
    <w:p w:rsidRPr="004B0D3B" w:rsidR="00483348" w:rsidP="00483348" w:rsidRDefault="00483348" w14:paraId="4AEB5695" w14:textId="0947E27D">
      <w:pPr>
        <w:widowControl w:val="0"/>
        <w:numPr>
          <w:ilvl w:val="0"/>
          <w:numId w:val="13"/>
        </w:numPr>
        <w:spacing w:before="120" w:after="120" w:line="276" w:lineRule="auto"/>
        <w:jc w:val="both"/>
        <w:rPr>
          <w:rFonts w:ascii="Times New Roman" w:hAnsi="Times New Roman" w:eastAsia="Times New Roman" w:cs="Times New Roman"/>
          <w:sz w:val="24"/>
          <w:szCs w:val="24"/>
          <w:lang w:val="fr-FR"/>
        </w:rPr>
      </w:pPr>
      <w:r w:rsidRPr="004B0D3B">
        <w:rPr>
          <w:rFonts w:ascii="Times New Roman" w:hAnsi="Times New Roman" w:eastAsia="Times New Roman" w:cs="Times New Roman"/>
          <w:sz w:val="24"/>
          <w:szCs w:val="24"/>
          <w:lang w:val="fr-FR"/>
        </w:rPr>
        <w:t xml:space="preserve">Les modifications planifiées sont contrôlées et les conséquences des modifications non intentionnelles sont examinées et des mesures sont prises pour atténuer tout effet indésirable avec le modèle </w:t>
      </w:r>
      <w:r w:rsidR="007D3636">
        <w:rPr>
          <w:rFonts w:ascii="Times New Roman" w:hAnsi="Times New Roman" w:eastAsia="Times New Roman" w:cs="Times New Roman"/>
          <w:sz w:val="24"/>
          <w:szCs w:val="24"/>
          <w:lang w:val="fr-FR"/>
        </w:rPr>
        <w:t xml:space="preserve">de procédure </w:t>
      </w:r>
      <w:r w:rsidRPr="004B0D3B">
        <w:rPr>
          <w:rFonts w:ascii="Times New Roman" w:hAnsi="Times New Roman" w:eastAsia="Times New Roman" w:cs="Times New Roman"/>
          <w:sz w:val="24"/>
          <w:szCs w:val="24"/>
          <w:lang w:val="fr-FR"/>
        </w:rPr>
        <w:t xml:space="preserve">AFI AIM RBIS QMS </w:t>
      </w:r>
      <w:r w:rsidR="007D3636">
        <w:rPr>
          <w:rFonts w:ascii="Times New Roman" w:hAnsi="Times New Roman" w:eastAsia="Times New Roman" w:cs="Times New Roman"/>
          <w:sz w:val="24"/>
          <w:szCs w:val="24"/>
          <w:lang w:val="fr-FR"/>
        </w:rPr>
        <w:t>relative à la gestion des non-conformités, gestion des réclamations</w:t>
      </w:r>
      <w:r w:rsidRPr="004B0D3B">
        <w:rPr>
          <w:rFonts w:ascii="Times New Roman" w:hAnsi="Times New Roman" w:eastAsia="Times New Roman" w:cs="Times New Roman"/>
          <w:sz w:val="24"/>
          <w:szCs w:val="24"/>
          <w:lang w:val="fr-FR"/>
        </w:rPr>
        <w:t xml:space="preserve">, </w:t>
      </w:r>
      <w:r w:rsidR="007D3636">
        <w:rPr>
          <w:rFonts w:ascii="Times New Roman" w:hAnsi="Times New Roman" w:eastAsia="Times New Roman" w:cs="Times New Roman"/>
          <w:sz w:val="24"/>
          <w:szCs w:val="24"/>
          <w:lang w:val="fr-FR"/>
        </w:rPr>
        <w:t>actions correctives et analyse d’erreur référencé</w:t>
      </w:r>
      <w:r w:rsidRPr="004B0D3B">
        <w:rPr>
          <w:rFonts w:ascii="Times New Roman" w:hAnsi="Times New Roman" w:eastAsia="Times New Roman" w:cs="Times New Roman"/>
          <w:sz w:val="24"/>
          <w:szCs w:val="24"/>
          <w:lang w:val="fr-FR"/>
        </w:rPr>
        <w:t xml:space="preserve"> AFI_AIM_RBIS_QMS_102_PR01_TMP.</w:t>
      </w:r>
    </w:p>
    <w:p w:rsidRPr="004B0D3B" w:rsidR="00483348" w:rsidP="00483348" w:rsidRDefault="00483348" w14:paraId="41657A5B" w14:textId="0DF2570F">
      <w:pPr>
        <w:widowControl w:val="0"/>
        <w:numPr>
          <w:ilvl w:val="0"/>
          <w:numId w:val="13"/>
        </w:numPr>
        <w:spacing w:before="120" w:after="120" w:line="276" w:lineRule="auto"/>
        <w:jc w:val="both"/>
        <w:rPr>
          <w:rFonts w:ascii="Times New Roman" w:hAnsi="Times New Roman" w:eastAsia="Times New Roman" w:cs="Times New Roman"/>
          <w:sz w:val="24"/>
          <w:szCs w:val="24"/>
          <w:lang w:val="fr-FR"/>
        </w:rPr>
      </w:pPr>
      <w:r w:rsidRPr="00483348">
        <w:rPr>
          <w:rFonts w:ascii="Times New Roman" w:hAnsi="Times New Roman" w:eastAsia="Times New Roman" w:cs="Times New Roman"/>
          <w:sz w:val="24"/>
          <w:szCs w:val="24"/>
        </w:rPr>
        <w:t xml:space="preserve">En cas de changements involontaires, leurs conséquences sont examinées, communiquées comme détaillé dans </w:t>
      </w:r>
      <w:r w:rsidRPr="00593084" w:rsidR="00593084">
        <w:rPr>
          <w:rFonts w:ascii="Times New Roman" w:hAnsi="Times New Roman" w:eastAsia="Times New Roman" w:cs="Times New Roman"/>
          <w:sz w:val="24"/>
          <w:szCs w:val="24"/>
        </w:rPr>
        <w:t xml:space="preserve">le modèle de procédure de communication du système de </w:t>
      </w:r>
      <w:r w:rsidR="007D3636">
        <w:rPr>
          <w:rFonts w:ascii="Times New Roman" w:hAnsi="Times New Roman" w:eastAsia="Times New Roman" w:cs="Times New Roman"/>
          <w:sz w:val="24"/>
          <w:szCs w:val="24"/>
        </w:rPr>
        <w:t>management</w:t>
      </w:r>
      <w:r w:rsidRPr="00593084" w:rsidR="00593084">
        <w:rPr>
          <w:rFonts w:ascii="Times New Roman" w:hAnsi="Times New Roman" w:eastAsia="Times New Roman" w:cs="Times New Roman"/>
          <w:sz w:val="24"/>
          <w:szCs w:val="24"/>
        </w:rPr>
        <w:t xml:space="preserve"> de la qualité, et des mesures sont prises pour atténuer tout effet négatif avec le traitement des rapports d'action pertinents</w:t>
      </w:r>
      <w:r w:rsidR="007D3636">
        <w:rPr>
          <w:rFonts w:ascii="Times New Roman" w:hAnsi="Times New Roman" w:eastAsia="Times New Roman" w:cs="Times New Roman"/>
          <w:sz w:val="24"/>
          <w:szCs w:val="24"/>
        </w:rPr>
        <w:t xml:space="preserve"> (</w:t>
      </w:r>
      <w:r w:rsidRPr="00593084" w:rsidR="007D3636">
        <w:rPr>
          <w:rFonts w:ascii="Times New Roman" w:hAnsi="Times New Roman" w:eastAsia="Times New Roman" w:cs="Times New Roman"/>
          <w:sz w:val="24"/>
          <w:szCs w:val="24"/>
        </w:rPr>
        <w:t>AFI AIM RBIS, AFI_AIM_RBIS_QMS_740_PR01_TMP</w:t>
      </w:r>
      <w:r w:rsidR="007D3636">
        <w:rPr>
          <w:rFonts w:ascii="Times New Roman" w:hAnsi="Times New Roman" w:eastAsia="Times New Roman" w:cs="Times New Roman"/>
          <w:sz w:val="24"/>
          <w:szCs w:val="24"/>
        </w:rPr>
        <w:t>)</w:t>
      </w:r>
      <w:r w:rsidRPr="00593084" w:rsidR="00593084">
        <w:rPr>
          <w:rFonts w:ascii="Times New Roman" w:hAnsi="Times New Roman" w:eastAsia="Times New Roman" w:cs="Times New Roman"/>
          <w:sz w:val="24"/>
          <w:szCs w:val="24"/>
        </w:rPr>
        <w:t>.</w:t>
      </w:r>
    </w:p>
    <w:p w:rsidRPr="00483348" w:rsidR="00483348" w:rsidP="00483348" w:rsidRDefault="00483348" w14:paraId="6D13C1EF" w14:textId="77777777">
      <w:pPr>
        <w:keepNext/>
        <w:numPr>
          <w:ilvl w:val="1"/>
          <w:numId w:val="1"/>
        </w:numPr>
        <w:spacing w:before="240" w:after="120" w:line="276" w:lineRule="auto"/>
        <w:ind w:left="578" w:hanging="578"/>
        <w:jc w:val="both"/>
        <w:outlineLvl w:val="1"/>
        <w:rPr>
          <w:rFonts w:ascii="Times New Roman" w:hAnsi="Times New Roman" w:eastAsia="Times New Roman" w:cs="Times New Roman"/>
          <w:b/>
          <w:bCs/>
          <w:szCs w:val="24"/>
          <w:lang w:val="en-US"/>
        </w:rPr>
      </w:pPr>
      <w:bookmarkStart w:name="_Toc133846459" w:id="12"/>
      <w:r w:rsidRPr="00483348">
        <w:rPr>
          <w:rFonts w:ascii="Times New Roman" w:hAnsi="Times New Roman" w:eastAsia="Times New Roman" w:cs="Times New Roman"/>
          <w:b/>
          <w:bCs/>
          <w:szCs w:val="24"/>
          <w:lang w:val="en-US"/>
        </w:rPr>
        <w:t>Documentation</w:t>
      </w:r>
      <w:bookmarkEnd w:id="12"/>
    </w:p>
    <w:p w:rsidRPr="00483348" w:rsidR="00483348" w:rsidP="00483348" w:rsidRDefault="00483348" w14:paraId="2A03D59A" w14:textId="54382152">
      <w:pPr>
        <w:widowControl w:val="0"/>
        <w:numPr>
          <w:ilvl w:val="0"/>
          <w:numId w:val="14"/>
        </w:numPr>
        <w:spacing w:before="120" w:after="120" w:line="276" w:lineRule="auto"/>
        <w:jc w:val="both"/>
        <w:rPr>
          <w:rFonts w:ascii="Times New Roman" w:hAnsi="Times New Roman" w:eastAsia="Times New Roman" w:cs="Times New Roman"/>
          <w:sz w:val="24"/>
          <w:szCs w:val="24"/>
        </w:rPr>
      </w:pPr>
      <w:r w:rsidRPr="00483348">
        <w:rPr>
          <w:rFonts w:ascii="Times New Roman" w:hAnsi="Times New Roman" w:eastAsia="Times New Roman" w:cs="Times New Roman"/>
          <w:sz w:val="24"/>
          <w:szCs w:val="24"/>
        </w:rPr>
        <w:t>Les informations documentées pertinentes pour la planification et le contrôle opérationnel sont conservées pour donner l'assurance que les processus ont été exécutés comme prévu, contrôlés et conservés avec le modèle de procédure AFI AIM RBIS QMS pour le contrôle des informations documentées</w:t>
      </w:r>
      <w:r w:rsidR="007D3636">
        <w:rPr>
          <w:rFonts w:ascii="Times New Roman" w:hAnsi="Times New Roman" w:eastAsia="Times New Roman" w:cs="Times New Roman"/>
          <w:sz w:val="24"/>
          <w:szCs w:val="24"/>
        </w:rPr>
        <w:t xml:space="preserve"> référencé </w:t>
      </w:r>
      <w:r w:rsidRPr="00483348">
        <w:rPr>
          <w:rFonts w:ascii="Times New Roman" w:hAnsi="Times New Roman" w:eastAsia="Times New Roman" w:cs="Times New Roman"/>
          <w:sz w:val="24"/>
          <w:szCs w:val="24"/>
        </w:rPr>
        <w:t>AFI_AIM_RBIS_QMS_750_PR01_TMP.</w:t>
      </w:r>
    </w:p>
    <w:p w:rsidRPr="00483348" w:rsidR="00483348" w:rsidP="00483348" w:rsidRDefault="00483348" w14:paraId="70263E73" w14:textId="77777777">
      <w:pPr>
        <w:keepNext/>
        <w:numPr>
          <w:ilvl w:val="0"/>
          <w:numId w:val="1"/>
        </w:numPr>
        <w:pBdr>
          <w:bottom w:val="single" w:color="auto" w:sz="4" w:space="1"/>
        </w:pBdr>
        <w:spacing w:before="240" w:after="120" w:line="276" w:lineRule="auto"/>
        <w:ind w:left="431" w:hanging="431"/>
        <w:jc w:val="both"/>
        <w:outlineLvl w:val="0"/>
        <w:rPr>
          <w:rFonts w:ascii="Times New Roman" w:hAnsi="Times New Roman" w:eastAsia="Times New Roman" w:cs="Times New Roman"/>
          <w:b/>
          <w:caps/>
          <w:sz w:val="24"/>
          <w:szCs w:val="24"/>
        </w:rPr>
      </w:pPr>
      <w:bookmarkStart w:name="_Toc133846460" w:id="13"/>
      <w:r w:rsidRPr="00483348">
        <w:rPr>
          <w:rFonts w:ascii="Times New Roman" w:hAnsi="Times New Roman" w:eastAsia="Times New Roman" w:cs="Times New Roman"/>
          <w:b/>
          <w:caps/>
          <w:sz w:val="24"/>
          <w:szCs w:val="24"/>
        </w:rPr>
        <w:t>PIÈCES JOINTES ET FORMULAIRES</w:t>
      </w:r>
      <w:bookmarkEnd w:id="13"/>
    </w:p>
    <w:tbl>
      <w:tblPr>
        <w:tblW w:w="8879"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40"/>
        <w:gridCol w:w="4939"/>
      </w:tblGrid>
      <w:tr w:rsidRPr="00483348" w:rsidR="00483348" w:rsidTr="00B70FB0" w14:paraId="01288154" w14:textId="77777777">
        <w:trPr>
          <w:trHeight w:val="248"/>
        </w:trPr>
        <w:tc>
          <w:tcPr>
            <w:tcW w:w="3940" w:type="dxa"/>
            <w:shd w:val="clear" w:color="auto" w:fill="BDD6EE" w:themeFill="accent1" w:themeFillTint="66"/>
            <w:vAlign w:val="center"/>
          </w:tcPr>
          <w:p w:rsidRPr="00483348" w:rsidR="00483348" w:rsidP="00483348" w:rsidRDefault="00483348" w14:paraId="0636A2E3" w14:textId="77777777">
            <w:pPr>
              <w:spacing w:after="0" w:line="240" w:lineRule="auto"/>
              <w:ind w:left="22"/>
              <w:rPr>
                <w:rFonts w:ascii="Times New Roman" w:hAnsi="Times New Roman" w:eastAsia="Times New Roman" w:cs="Times New Roman"/>
                <w:bCs/>
                <w:sz w:val="24"/>
                <w:szCs w:val="24"/>
              </w:rPr>
            </w:pPr>
            <w:r w:rsidRPr="00483348">
              <w:rPr>
                <w:rFonts w:ascii="Times New Roman" w:hAnsi="Times New Roman" w:eastAsia="Times New Roman" w:cs="Times New Roman"/>
                <w:bCs/>
                <w:sz w:val="24"/>
                <w:szCs w:val="24"/>
              </w:rPr>
              <w:t>Nombre</w:t>
            </w:r>
          </w:p>
        </w:tc>
        <w:tc>
          <w:tcPr>
            <w:tcW w:w="4939" w:type="dxa"/>
            <w:shd w:val="clear" w:color="auto" w:fill="BDD6EE" w:themeFill="accent1" w:themeFillTint="66"/>
            <w:vAlign w:val="center"/>
          </w:tcPr>
          <w:p w:rsidRPr="00483348" w:rsidR="00483348" w:rsidP="00483348" w:rsidRDefault="00483348" w14:paraId="7913A186" w14:textId="77777777">
            <w:pPr>
              <w:spacing w:after="0" w:line="240" w:lineRule="auto"/>
              <w:rPr>
                <w:rFonts w:ascii="Times New Roman" w:hAnsi="Times New Roman" w:eastAsia="Times New Roman" w:cs="Times New Roman"/>
                <w:bCs/>
                <w:sz w:val="24"/>
                <w:szCs w:val="24"/>
              </w:rPr>
            </w:pPr>
            <w:r w:rsidRPr="00483348">
              <w:rPr>
                <w:rFonts w:ascii="Times New Roman" w:hAnsi="Times New Roman" w:eastAsia="Times New Roman" w:cs="Times New Roman"/>
                <w:bCs/>
                <w:sz w:val="24"/>
                <w:szCs w:val="24"/>
              </w:rPr>
              <w:t>Description</w:t>
            </w:r>
          </w:p>
        </w:tc>
      </w:tr>
      <w:tr w:rsidRPr="00483348" w:rsidR="007D3636" w:rsidTr="00362210" w14:paraId="66E2477C" w14:textId="77777777">
        <w:trPr>
          <w:trHeight w:val="330"/>
        </w:trPr>
        <w:tc>
          <w:tcPr>
            <w:tcW w:w="3940" w:type="dxa"/>
            <w:vAlign w:val="center"/>
          </w:tcPr>
          <w:p w:rsidRPr="00B70FB0" w:rsidR="007D3636" w:rsidP="007D3636" w:rsidRDefault="007D3636" w14:paraId="09F61982" w14:textId="58B298E6">
            <w:pPr>
              <w:spacing w:after="0" w:line="240" w:lineRule="auto"/>
              <w:jc w:val="both"/>
              <w:rPr>
                <w:rFonts w:ascii="Times New Roman" w:hAnsi="Times New Roman" w:eastAsia="Times New Roman" w:cs="Times New Roman"/>
                <w:lang w:val="en-US"/>
              </w:rPr>
            </w:pPr>
            <w:r w:rsidRPr="00B70FB0">
              <w:rPr>
                <w:rFonts w:ascii="Times New Roman" w:hAnsi="Times New Roman" w:eastAsia="Times New Roman" w:cs="Times New Roman"/>
              </w:rPr>
              <w:t>ETAT-AIS-520-PL01</w:t>
            </w:r>
          </w:p>
        </w:tc>
        <w:tc>
          <w:tcPr>
            <w:tcW w:w="4939" w:type="dxa"/>
          </w:tcPr>
          <w:p w:rsidRPr="00B70FB0" w:rsidR="007D3636" w:rsidP="00F37682" w:rsidRDefault="007D3636" w14:paraId="413D473A" w14:textId="32CEE8B6">
            <w:pPr>
              <w:spacing w:before="120" w:after="120" w:line="240" w:lineRule="auto"/>
              <w:jc w:val="both"/>
              <w:rPr>
                <w:rFonts w:ascii="Times New Roman" w:hAnsi="Times New Roman" w:eastAsia="Times New Roman" w:cs="Times New Roman"/>
              </w:rPr>
            </w:pPr>
            <w:r w:rsidRPr="000A3B3B">
              <w:t>Politique de qualité</w:t>
            </w:r>
          </w:p>
        </w:tc>
      </w:tr>
      <w:tr w:rsidRPr="007D3636" w:rsidR="007D3636" w:rsidTr="00362210" w14:paraId="5F6D33A6" w14:textId="77777777">
        <w:trPr>
          <w:trHeight w:val="330"/>
        </w:trPr>
        <w:tc>
          <w:tcPr>
            <w:tcW w:w="3940" w:type="dxa"/>
            <w:vAlign w:val="center"/>
          </w:tcPr>
          <w:p w:rsidRPr="00B70FB0" w:rsidR="007D3636" w:rsidP="007D3636" w:rsidRDefault="007D3636" w14:paraId="7F0166A3" w14:textId="201D1215">
            <w:pPr>
              <w:spacing w:after="0" w:line="240" w:lineRule="auto"/>
              <w:jc w:val="both"/>
              <w:rPr>
                <w:rFonts w:ascii="Times New Roman" w:hAnsi="Times New Roman" w:eastAsia="Times New Roman" w:cs="Times New Roman"/>
              </w:rPr>
            </w:pPr>
            <w:r w:rsidRPr="009A5838">
              <w:rPr>
                <w:rFonts w:ascii="Times New Roman" w:hAnsi="Times New Roman" w:eastAsia="Times New Roman" w:cs="Times New Roman"/>
              </w:rPr>
              <w:t>AFI_AIM_RBIS_QMS_610_PR01_TMP</w:t>
            </w:r>
          </w:p>
        </w:tc>
        <w:tc>
          <w:tcPr>
            <w:tcW w:w="4939" w:type="dxa"/>
          </w:tcPr>
          <w:p w:rsidRPr="007D3636" w:rsidR="007D3636" w:rsidP="00F37682" w:rsidRDefault="007D3636" w14:paraId="73CB75A5" w14:textId="14075A53">
            <w:pPr>
              <w:spacing w:before="120" w:after="120" w:line="240" w:lineRule="auto"/>
              <w:jc w:val="both"/>
              <w:rPr>
                <w:rFonts w:ascii="Times New Roman" w:hAnsi="Times New Roman" w:eastAsia="Times New Roman" w:cs="Times New Roman"/>
                <w:lang w:val="fr-FR"/>
              </w:rPr>
            </w:pPr>
            <w:r w:rsidRPr="007D3636">
              <w:rPr>
                <w:lang w:val="fr-FR"/>
              </w:rPr>
              <w:t xml:space="preserve">AFI AIM RBIS QMS relative au modèle de procédure </w:t>
            </w:r>
            <w:r>
              <w:rPr>
                <w:lang w:val="fr-FR"/>
              </w:rPr>
              <w:t>l’analyse et la gestion des risques qualité</w:t>
            </w:r>
          </w:p>
        </w:tc>
      </w:tr>
      <w:tr w:rsidRPr="007D3636" w:rsidR="007D3636" w:rsidTr="00362210" w14:paraId="297A6117" w14:textId="77777777">
        <w:trPr>
          <w:trHeight w:val="330"/>
        </w:trPr>
        <w:tc>
          <w:tcPr>
            <w:tcW w:w="3940" w:type="dxa"/>
            <w:vAlign w:val="center"/>
          </w:tcPr>
          <w:p w:rsidRPr="00B70FB0" w:rsidR="007D3636" w:rsidP="007D3636" w:rsidRDefault="007D3636" w14:paraId="7B63591E" w14:textId="65B289AC">
            <w:pPr>
              <w:spacing w:after="0" w:line="240" w:lineRule="auto"/>
              <w:jc w:val="both"/>
              <w:rPr>
                <w:rFonts w:ascii="Times New Roman" w:hAnsi="Times New Roman" w:eastAsia="Times New Roman" w:cs="Times New Roman"/>
              </w:rPr>
            </w:pPr>
            <w:r w:rsidRPr="004B0D3B">
              <w:rPr>
                <w:rFonts w:ascii="Times New Roman" w:hAnsi="Times New Roman" w:eastAsia="Times New Roman" w:cs="Times New Roman"/>
                <w:lang w:val="fr-FR"/>
              </w:rPr>
              <w:t>AFI_AIM_RBIS_QMS_750_PR01_TMP</w:t>
            </w:r>
          </w:p>
        </w:tc>
        <w:tc>
          <w:tcPr>
            <w:tcW w:w="4939" w:type="dxa"/>
          </w:tcPr>
          <w:p w:rsidRPr="007D3636" w:rsidR="007D3636" w:rsidP="00F37682" w:rsidRDefault="007D3636" w14:paraId="2D5ED0BB" w14:textId="687146A4">
            <w:pPr>
              <w:spacing w:before="120" w:after="120" w:line="240" w:lineRule="auto"/>
              <w:jc w:val="both"/>
              <w:rPr>
                <w:rFonts w:ascii="Times New Roman" w:hAnsi="Times New Roman" w:eastAsia="Times New Roman" w:cs="Times New Roman"/>
                <w:lang w:val="fr-FR"/>
              </w:rPr>
            </w:pPr>
            <w:r w:rsidRPr="007D3636">
              <w:rPr>
                <w:lang w:val="fr-FR"/>
              </w:rPr>
              <w:t>AFI AIM RBIS QMS relative au modèle de procédure pour le contrôle</w:t>
            </w:r>
            <w:r>
              <w:rPr>
                <w:lang w:val="fr-FR"/>
              </w:rPr>
              <w:t xml:space="preserve"> des informations documentées.</w:t>
            </w:r>
          </w:p>
        </w:tc>
      </w:tr>
      <w:tr w:rsidRPr="00F37682" w:rsidR="007D3636" w:rsidTr="00362210" w14:paraId="2EA8B2BA" w14:textId="77777777">
        <w:trPr>
          <w:trHeight w:val="330"/>
        </w:trPr>
        <w:tc>
          <w:tcPr>
            <w:tcW w:w="3940" w:type="dxa"/>
            <w:vAlign w:val="center"/>
          </w:tcPr>
          <w:p w:rsidRPr="00B70FB0" w:rsidR="007D3636" w:rsidP="007D3636" w:rsidRDefault="007D3636" w14:paraId="56EB69F3" w14:textId="514002AF">
            <w:pPr>
              <w:spacing w:after="0" w:line="240" w:lineRule="auto"/>
              <w:jc w:val="both"/>
              <w:rPr>
                <w:rFonts w:ascii="Times New Roman" w:hAnsi="Times New Roman" w:eastAsia="Times New Roman" w:cs="Times New Roman"/>
                <w:highlight w:val="yellow"/>
              </w:rPr>
            </w:pPr>
            <w:r w:rsidRPr="004B0D3B">
              <w:rPr>
                <w:rFonts w:ascii="Times New Roman" w:hAnsi="Times New Roman" w:eastAsia="Times New Roman" w:cs="Times New Roman"/>
                <w:lang w:val="fr-FR"/>
              </w:rPr>
              <w:t>AFI_AIM_RBIS_QMS_840_PR01_TMP</w:t>
            </w:r>
          </w:p>
        </w:tc>
        <w:tc>
          <w:tcPr>
            <w:tcW w:w="4939" w:type="dxa"/>
          </w:tcPr>
          <w:p w:rsidRPr="00F37682" w:rsidR="007D3636" w:rsidP="00F37682" w:rsidRDefault="007D3636" w14:paraId="204C6AC4" w14:textId="6562E64B">
            <w:pPr>
              <w:spacing w:before="120" w:after="120" w:line="240" w:lineRule="auto"/>
              <w:jc w:val="both"/>
              <w:rPr>
                <w:rFonts w:ascii="Times New Roman" w:hAnsi="Times New Roman" w:eastAsia="Times New Roman" w:cs="Times New Roman"/>
                <w:highlight w:val="yellow"/>
              </w:rPr>
            </w:pPr>
            <w:r w:rsidRPr="00F37682">
              <w:t xml:space="preserve">AFI AIM RBIS QMS relatif au modèle de </w:t>
            </w:r>
            <w:r w:rsidRPr="00F37682" w:rsidR="00F37682">
              <w:t>procédure</w:t>
            </w:r>
            <w:r w:rsidRPr="00F37682">
              <w:t xml:space="preserve"> </w:t>
            </w:r>
            <w:r w:rsidRPr="00F37682" w:rsidR="00F37682">
              <w:t>de co</w:t>
            </w:r>
            <w:r w:rsidR="00F37682">
              <w:t>ntrôle des prestataires externes.</w:t>
            </w:r>
          </w:p>
        </w:tc>
      </w:tr>
      <w:tr w:rsidRPr="00483348" w:rsidR="007D3636" w:rsidTr="00362210" w14:paraId="5193B44F" w14:textId="77777777">
        <w:trPr>
          <w:trHeight w:val="330"/>
        </w:trPr>
        <w:tc>
          <w:tcPr>
            <w:tcW w:w="3940" w:type="dxa"/>
            <w:vAlign w:val="center"/>
          </w:tcPr>
          <w:p w:rsidRPr="00B70FB0" w:rsidR="007D3636" w:rsidP="007D3636" w:rsidRDefault="007D3636" w14:paraId="18DD5507" w14:textId="1697F8C8">
            <w:pPr>
              <w:spacing w:after="0" w:line="240" w:lineRule="auto"/>
              <w:jc w:val="both"/>
              <w:rPr>
                <w:rFonts w:ascii="Times New Roman" w:hAnsi="Times New Roman" w:eastAsia="Times New Roman" w:cs="Times New Roman"/>
              </w:rPr>
            </w:pPr>
            <w:r w:rsidRPr="00E102D7">
              <w:rPr>
                <w:rFonts w:ascii="Times New Roman" w:hAnsi="Times New Roman" w:eastAsia="Times New Roman" w:cs="Times New Roman"/>
              </w:rPr>
              <w:t>AFI_AIM_RBIS_QMS_850_PR01_TMP</w:t>
            </w:r>
          </w:p>
        </w:tc>
        <w:tc>
          <w:tcPr>
            <w:tcW w:w="4939" w:type="dxa"/>
          </w:tcPr>
          <w:p w:rsidRPr="004B0D3B" w:rsidR="007D3636" w:rsidP="00F37682" w:rsidRDefault="007D3636" w14:paraId="7E139DA5" w14:textId="55B95606">
            <w:pPr>
              <w:spacing w:before="120" w:after="120" w:line="240" w:lineRule="auto"/>
              <w:jc w:val="both"/>
              <w:rPr>
                <w:rFonts w:ascii="Times New Roman" w:hAnsi="Times New Roman" w:eastAsia="Times New Roman" w:cs="Times New Roman"/>
                <w:lang w:val="fr-FR"/>
              </w:rPr>
            </w:pPr>
            <w:r w:rsidRPr="000A3B3B">
              <w:t xml:space="preserve">AFI AIM RBIS QMS </w:t>
            </w:r>
            <w:r w:rsidR="00F37682">
              <w:t xml:space="preserve">relatif au modèle de procédure de </w:t>
            </w:r>
            <w:r w:rsidRPr="000A3B3B">
              <w:t>contrôle de la production de données aéronautiques, d'informations aéronautiques et de fourniture de services</w:t>
            </w:r>
          </w:p>
        </w:tc>
      </w:tr>
      <w:tr w:rsidRPr="00483348" w:rsidR="007D3636" w:rsidTr="00362210" w14:paraId="45AC4126" w14:textId="77777777">
        <w:trPr>
          <w:trHeight w:val="330"/>
        </w:trPr>
        <w:tc>
          <w:tcPr>
            <w:tcW w:w="3940" w:type="dxa"/>
            <w:vAlign w:val="center"/>
          </w:tcPr>
          <w:p w:rsidRPr="00B70FB0" w:rsidR="007D3636" w:rsidP="007D3636" w:rsidRDefault="007D3636" w14:paraId="3078675F" w14:textId="6B4DE7BE">
            <w:pPr>
              <w:spacing w:after="0" w:line="240" w:lineRule="auto"/>
              <w:jc w:val="both"/>
              <w:rPr>
                <w:rFonts w:ascii="Times New Roman" w:hAnsi="Times New Roman" w:eastAsia="Times New Roman" w:cs="Times New Roman"/>
              </w:rPr>
            </w:pPr>
            <w:r w:rsidRPr="003F3E3F">
              <w:rPr>
                <w:rFonts w:ascii="Times New Roman" w:hAnsi="Times New Roman" w:eastAsia="Times New Roman" w:cs="Times New Roman"/>
              </w:rPr>
              <w:t>AFI_AIM_RBIS_QMS_710_PR01_TMP</w:t>
            </w:r>
          </w:p>
        </w:tc>
        <w:tc>
          <w:tcPr>
            <w:tcW w:w="4939" w:type="dxa"/>
          </w:tcPr>
          <w:p w:rsidRPr="00B70FB0" w:rsidR="007D3636" w:rsidP="00F37682" w:rsidRDefault="007D3636" w14:paraId="16228746" w14:textId="13D46580">
            <w:pPr>
              <w:spacing w:before="120" w:after="120" w:line="240" w:lineRule="auto"/>
              <w:jc w:val="both"/>
              <w:rPr>
                <w:rFonts w:ascii="Times New Roman" w:hAnsi="Times New Roman" w:eastAsia="Times New Roman" w:cs="Times New Roman"/>
              </w:rPr>
            </w:pPr>
            <w:r w:rsidRPr="000A3B3B">
              <w:t xml:space="preserve">AFI AIM RBIS QMS </w:t>
            </w:r>
            <w:r w:rsidR="00F37682">
              <w:t xml:space="preserve">relatif au modèle de procédure </w:t>
            </w:r>
            <w:r w:rsidRPr="000A3B3B">
              <w:t>pour la gestion des ressources</w:t>
            </w:r>
          </w:p>
        </w:tc>
      </w:tr>
      <w:tr w:rsidRPr="00483348" w:rsidR="007D3636" w:rsidTr="00362210" w14:paraId="53445511" w14:textId="77777777">
        <w:trPr>
          <w:trHeight w:val="330"/>
        </w:trPr>
        <w:tc>
          <w:tcPr>
            <w:tcW w:w="3940" w:type="dxa"/>
            <w:vAlign w:val="center"/>
          </w:tcPr>
          <w:p w:rsidRPr="00B70FB0" w:rsidR="007D3636" w:rsidP="007D3636" w:rsidRDefault="007D3636" w14:paraId="2A790DCC" w14:textId="7F6535DA">
            <w:pPr>
              <w:spacing w:after="0" w:line="240" w:lineRule="auto"/>
              <w:jc w:val="both"/>
              <w:rPr>
                <w:rFonts w:ascii="Times New Roman" w:hAnsi="Times New Roman" w:eastAsia="Times New Roman" w:cs="Times New Roman"/>
              </w:rPr>
            </w:pPr>
            <w:r w:rsidRPr="00593084">
              <w:rPr>
                <w:rFonts w:ascii="Times New Roman" w:hAnsi="Times New Roman" w:eastAsia="Times New Roman" w:cs="Times New Roman"/>
              </w:rPr>
              <w:t>AFI_AIM_RBIS_QMS_740_PR01_TMP</w:t>
            </w:r>
          </w:p>
        </w:tc>
        <w:tc>
          <w:tcPr>
            <w:tcW w:w="4939" w:type="dxa"/>
          </w:tcPr>
          <w:p w:rsidRPr="00F37682" w:rsidR="007D3636" w:rsidP="00F37682" w:rsidRDefault="007D3636" w14:paraId="01130F73" w14:textId="6F1D2C28">
            <w:pPr>
              <w:spacing w:before="120" w:after="120" w:line="240" w:lineRule="auto"/>
              <w:jc w:val="both"/>
              <w:rPr>
                <w:rFonts w:ascii="Times New Roman" w:hAnsi="Times New Roman" w:eastAsia="Times New Roman" w:cs="Times New Roman"/>
                <w:lang w:val="fr-FR"/>
              </w:rPr>
            </w:pPr>
            <w:r w:rsidRPr="000A3B3B">
              <w:t xml:space="preserve">AFI AIM RBIS QMS </w:t>
            </w:r>
            <w:r w:rsidR="00F37682">
              <w:t>relatif au modèle de procédure de communication</w:t>
            </w:r>
          </w:p>
        </w:tc>
      </w:tr>
      <w:tr w:rsidRPr="00F37682" w:rsidR="007D3636" w:rsidTr="00362210" w14:paraId="2819978C" w14:textId="77777777">
        <w:trPr>
          <w:trHeight w:val="330"/>
        </w:trPr>
        <w:tc>
          <w:tcPr>
            <w:tcW w:w="3940" w:type="dxa"/>
            <w:vAlign w:val="center"/>
          </w:tcPr>
          <w:p w:rsidRPr="00B70FB0" w:rsidR="007D3636" w:rsidP="007D3636" w:rsidRDefault="007D3636" w14:paraId="7F80400B" w14:textId="2C49D4B0">
            <w:pPr>
              <w:spacing w:after="0" w:line="240" w:lineRule="auto"/>
              <w:jc w:val="both"/>
              <w:rPr>
                <w:rFonts w:ascii="Times New Roman" w:hAnsi="Times New Roman" w:eastAsia="Times New Roman" w:cs="Times New Roman"/>
              </w:rPr>
            </w:pPr>
            <w:r w:rsidRPr="004B0D3B">
              <w:rPr>
                <w:rFonts w:ascii="Times New Roman" w:hAnsi="Times New Roman" w:eastAsia="Times New Roman" w:cs="Times New Roman"/>
                <w:lang w:val="fr-FR"/>
              </w:rPr>
              <w:lastRenderedPageBreak/>
              <w:t>AFI_AIM_RBIS_QMS_910_PR01_TMP</w:t>
            </w:r>
          </w:p>
        </w:tc>
        <w:tc>
          <w:tcPr>
            <w:tcW w:w="4939" w:type="dxa"/>
          </w:tcPr>
          <w:p w:rsidRPr="00F37682" w:rsidR="007D3636" w:rsidP="00F37682" w:rsidRDefault="007D3636" w14:paraId="7625ED9D" w14:textId="4713DCB0">
            <w:pPr>
              <w:spacing w:before="120" w:after="120" w:line="240" w:lineRule="auto"/>
              <w:jc w:val="both"/>
              <w:rPr>
                <w:rFonts w:ascii="Times New Roman" w:hAnsi="Times New Roman" w:eastAsia="Times New Roman" w:cs="Times New Roman"/>
              </w:rPr>
            </w:pPr>
            <w:r w:rsidRPr="00F37682">
              <w:t xml:space="preserve">AFI AIM RBIS QMS </w:t>
            </w:r>
            <w:r w:rsidRPr="00F37682" w:rsidR="00F37682">
              <w:t xml:space="preserve">relative au modèle de </w:t>
            </w:r>
            <w:proofErr w:type="spellStart"/>
            <w:r w:rsidRPr="00F37682" w:rsidR="00F37682">
              <w:t>procedure</w:t>
            </w:r>
            <w:proofErr w:type="spellEnd"/>
            <w:r w:rsidRPr="00F37682" w:rsidR="00F37682">
              <w:t xml:space="preserve"> de surveillance, </w:t>
            </w:r>
            <w:r w:rsidR="00F37682">
              <w:t>de mesure, d’analyse et d’évaluation</w:t>
            </w:r>
          </w:p>
        </w:tc>
      </w:tr>
      <w:tr w:rsidRPr="00483348" w:rsidR="007D3636" w:rsidTr="00362210" w14:paraId="01D61751" w14:textId="77777777">
        <w:trPr>
          <w:trHeight w:val="330"/>
        </w:trPr>
        <w:tc>
          <w:tcPr>
            <w:tcW w:w="3940" w:type="dxa"/>
            <w:vAlign w:val="center"/>
          </w:tcPr>
          <w:p w:rsidRPr="00B70FB0" w:rsidR="007D3636" w:rsidP="007D3636" w:rsidRDefault="007D3636" w14:paraId="78D7A4E8" w14:textId="28EA93AB">
            <w:pPr>
              <w:spacing w:after="0" w:line="240" w:lineRule="auto"/>
              <w:jc w:val="both"/>
              <w:rPr>
                <w:rFonts w:ascii="Times New Roman" w:hAnsi="Times New Roman" w:eastAsia="Times New Roman" w:cs="Times New Roman"/>
              </w:rPr>
            </w:pPr>
            <w:r w:rsidRPr="004B0D3B">
              <w:rPr>
                <w:rFonts w:ascii="Times New Roman" w:hAnsi="Times New Roman" w:eastAsia="Times New Roman" w:cs="Times New Roman"/>
                <w:lang w:val="fr-FR"/>
              </w:rPr>
              <w:t>AFI_AIM_RBIS_QMS_102_PR01_TMP</w:t>
            </w:r>
          </w:p>
        </w:tc>
        <w:tc>
          <w:tcPr>
            <w:tcW w:w="4939" w:type="dxa"/>
          </w:tcPr>
          <w:p w:rsidRPr="00F37682" w:rsidR="007D3636" w:rsidP="00F37682" w:rsidRDefault="007D3636" w14:paraId="03DE4A53" w14:textId="426017EA">
            <w:pPr>
              <w:spacing w:before="120" w:after="120" w:line="240" w:lineRule="auto"/>
              <w:jc w:val="both"/>
              <w:rPr>
                <w:rFonts w:ascii="Times New Roman" w:hAnsi="Times New Roman" w:eastAsia="Times New Roman" w:cs="Times New Roman"/>
                <w:lang w:val="fr-FR"/>
              </w:rPr>
            </w:pPr>
            <w:r w:rsidRPr="000A3B3B">
              <w:t xml:space="preserve">AFI AIM RBIS QMS </w:t>
            </w:r>
            <w:r w:rsidR="00F37682">
              <w:t xml:space="preserve">relatif au modèle de procédure de gestion </w:t>
            </w:r>
            <w:r w:rsidR="00F37682">
              <w:rPr>
                <w:rFonts w:ascii="Times New Roman" w:hAnsi="Times New Roman" w:eastAsia="Times New Roman" w:cs="Times New Roman"/>
                <w:sz w:val="24"/>
                <w:szCs w:val="24"/>
                <w:lang w:val="fr-FR"/>
              </w:rPr>
              <w:t>des non-conformités, gestion des réclamations</w:t>
            </w:r>
            <w:r w:rsidRPr="004B0D3B" w:rsidR="00F37682">
              <w:rPr>
                <w:rFonts w:ascii="Times New Roman" w:hAnsi="Times New Roman" w:eastAsia="Times New Roman" w:cs="Times New Roman"/>
                <w:sz w:val="24"/>
                <w:szCs w:val="24"/>
                <w:lang w:val="fr-FR"/>
              </w:rPr>
              <w:t xml:space="preserve">, </w:t>
            </w:r>
            <w:r w:rsidR="00F37682">
              <w:rPr>
                <w:rFonts w:ascii="Times New Roman" w:hAnsi="Times New Roman" w:eastAsia="Times New Roman" w:cs="Times New Roman"/>
                <w:sz w:val="24"/>
                <w:szCs w:val="24"/>
                <w:lang w:val="fr-FR"/>
              </w:rPr>
              <w:t>actions correctives et analyse d’erreur</w:t>
            </w:r>
            <w:r w:rsidR="00F37682">
              <w:rPr>
                <w:rFonts w:ascii="Times New Roman" w:hAnsi="Times New Roman" w:eastAsia="Times New Roman" w:cs="Times New Roman"/>
                <w:sz w:val="24"/>
                <w:szCs w:val="24"/>
                <w:lang w:val="fr-FR"/>
              </w:rPr>
              <w:t>.</w:t>
            </w:r>
          </w:p>
        </w:tc>
      </w:tr>
    </w:tbl>
    <w:p w:rsidRPr="00483348" w:rsidR="00483348" w:rsidRDefault="00483348" w14:paraId="0D4924A5" w14:textId="77777777">
      <w:pPr>
        <w:rPr>
          <w:rFonts w:ascii="Times New Roman" w:hAnsi="Times New Roman" w:cs="Times New Roman"/>
          <w:sz w:val="24"/>
        </w:rPr>
      </w:pPr>
    </w:p>
    <w:sectPr w:rsidRPr="00483348" w:rsidR="00483348" w:rsidSect="0073199B">
      <w:footerReference w:type="default" r:id="rId18"/>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44F94" w:rsidP="009075AB" w:rsidRDefault="00A44F94" w14:paraId="28DA6361" w14:textId="77777777">
      <w:pPr>
        <w:spacing w:after="0" w:line="240" w:lineRule="auto"/>
      </w:pPr>
      <w:r>
        <w:separator/>
      </w:r>
    </w:p>
  </w:endnote>
  <w:endnote w:type="continuationSeparator" w:id="0">
    <w:p w:rsidR="00A44F94" w:rsidP="009075AB" w:rsidRDefault="00A44F94" w14:paraId="2E88D6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9C2964" w14:paraId="2F6A0224"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73199B" w:rsidRDefault="00000000" w14:paraId="10E0DEEC" w14:textId="77777777">
    <w:pPr>
      <w:pStyle w:val="Pieddepage"/>
      <w:ind w:right="360"/>
    </w:pPr>
  </w:p>
  <w:p w:rsidR="0073199B" w:rsidRDefault="00000000" w14:paraId="1DD4ADEC" w14:textId="77777777"/>
  <w:p w:rsidR="0073199B" w:rsidRDefault="00000000" w14:paraId="0320F454" w14:textId="77777777"/>
  <w:p w:rsidR="0073199B" w:rsidP="0073199B" w:rsidRDefault="00000000" w14:paraId="2249F9D5"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73199B" w:rsidP="0073199B" w:rsidRDefault="00000000" w14:paraId="6C8C6107" w14:textId="77777777">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000000" w14:paraId="7B56EEA0" w14:textId="77777777">
    <w:pPr>
      <w:pStyle w:val="Pieddepage"/>
      <w:tabs>
        <w:tab w:val="clear" w:pos="4153"/>
        <w:tab w:val="clear" w:pos="8306"/>
      </w:tabs>
      <w:ind w:left="120"/>
      <w:rPr>
        <w:rFonts w:ascii="Arial Narrow" w:hAnsi="Arial Narrow"/>
        <w:b/>
        <w:bCs/>
        <w:color w:val="FF0000"/>
        <w:szCs w:val="20"/>
        <w:lang w:val="en-US"/>
      </w:rPr>
    </w:pPr>
  </w:p>
  <w:p w:rsidR="0073199B" w:rsidRDefault="00000000" w14:paraId="510D5B92" w14:textId="77777777">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73199B" w:rsidP="0073199B" w:rsidRDefault="009C2964" w14:paraId="05D0EEDC" w14:textId="43A31CC8">
    <w:pPr>
      <w:pStyle w:val="Pieddepage"/>
      <w:jc w:val="center"/>
      <w:rPr>
        <w:rFonts w:ascii="Times New Roman" w:hAnsi="Times New Roman"/>
      </w:rPr>
    </w:pPr>
    <w:r w:rsidRPr="002D07F8">
      <w:rPr>
        <w:rFonts w:ascii="Times New Roman" w:hAnsi="Times New Roman"/>
        <w:i/>
        <w:sz w:val="16"/>
      </w:rPr>
      <w:t>Ce document est la propriété exclusive de State AIS/AIM. Toute divulgation, reproduction ou utilisation non autorisée est strictement interdite, sauf avec l'autorisation de la direction de l'AIS/AIM de l'État.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44F94" w:rsidP="009075AB" w:rsidRDefault="00A44F94" w14:paraId="314E3510" w14:textId="77777777">
      <w:pPr>
        <w:spacing w:after="0" w:line="240" w:lineRule="auto"/>
      </w:pPr>
      <w:r>
        <w:separator/>
      </w:r>
    </w:p>
  </w:footnote>
  <w:footnote w:type="continuationSeparator" w:id="0">
    <w:p w:rsidR="00A44F94" w:rsidP="009075AB" w:rsidRDefault="00A44F94" w14:paraId="2F9B4EF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3199B" w:rsidRDefault="00000000" w14:paraId="6F6A3C3A" w14:textId="77777777">
    <w:pPr>
      <w:pStyle w:val="En-tte"/>
    </w:pPr>
    <w:r>
      <w:rPr>
        <w:noProof/>
        <w:lang w:eastAsia="en-GB"/>
      </w:rPr>
      <w:pict w14:anchorId="28FDEC6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12403001" style="position:absolute;left:0;text-align:left;margin-left:0;margin-top:0;width:481.4pt;height:379.75pt;z-index:-251658752;mso-position-horizontal:center;mso-position-horizontal-relative:margin;mso-position-vertical:center;mso-position-vertical-relative:margin" o:spid="_x0000_s1025" o:allowincell="f" type="#_x0000_t75">
          <v:imagedata gain="19661f" blacklevel="22938f" o:title="GCAA" r:id="rId1"/>
          <w10:wrap anchorx="margin" anchory="margin"/>
        </v:shape>
      </w:pict>
    </w:r>
    <w:r w:rsidR="009C2964">
      <w:rPr>
        <w:noProof/>
        <w:lang w:eastAsia="en-GB"/>
      </w:rPr>
      <w:drawing>
        <wp:anchor distT="0" distB="0" distL="114300" distR="114300" simplePos="0" relativeHeight="251655680" behindDoc="1" locked="0" layoutInCell="0" allowOverlap="1" wp14:anchorId="3063DB7A" wp14:editId="36511627">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4054"/>
      <w:gridCol w:w="889"/>
      <w:gridCol w:w="2116"/>
      <w:gridCol w:w="2836"/>
    </w:tblGrid>
    <w:tr w:rsidRPr="00441131" w:rsidR="0073199B" w:rsidTr="00BA6282" w14:paraId="5EC46D5C" w14:textId="77777777">
      <w:trPr>
        <w:trHeight w:val="957"/>
      </w:trPr>
      <w:tc>
        <w:tcPr>
          <w:tcW w:w="4054" w:type="dxa"/>
        </w:tcPr>
        <w:p w:rsidRPr="00441131" w:rsidR="0073199B" w:rsidP="0073199B" w:rsidRDefault="006F5E12" w14:paraId="56EB187D" w14:textId="20EC701E">
          <w:pPr>
            <w:rPr>
              <w:rFonts w:ascii="Times New Roman" w:hAnsi="Times New Roman"/>
            </w:rPr>
          </w:pPr>
          <w:r>
            <w:rPr>
              <w:rFonts w:ascii="Arial" w:hAnsi="Arial" w:eastAsia="SimSun" w:cs="Arial"/>
              <w:b/>
              <w:noProof/>
              <w:lang w:val="en-US"/>
            </w:rPr>
            <w:drawing>
              <wp:anchor distT="0" distB="0" distL="114300" distR="114300" simplePos="0" relativeHeight="251655168" behindDoc="0" locked="0" layoutInCell="1" allowOverlap="1" wp14:anchorId="29960225" wp14:editId="5FCB94CE">
                <wp:simplePos x="0" y="0"/>
                <wp:positionH relativeFrom="column">
                  <wp:posOffset>424815</wp:posOffset>
                </wp:positionH>
                <wp:positionV relativeFrom="paragraph">
                  <wp:posOffset>18415</wp:posOffset>
                </wp:positionV>
                <wp:extent cx="1590675" cy="576533"/>
                <wp:effectExtent l="0" t="0" r="0" b="0"/>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90675" cy="576533"/>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41" w:type="dxa"/>
          <w:gridSpan w:val="3"/>
          <w:vAlign w:val="center"/>
        </w:tcPr>
        <w:p w:rsidRPr="00BE68FD" w:rsidR="00037BFB" w:rsidP="00BE68FD" w:rsidRDefault="00BA6282" w14:paraId="1417592A" w14:textId="1AFC64F4">
          <w:pPr>
            <w:jc w:val="center"/>
            <w:rPr>
              <w:rFonts w:ascii="Times New Roman" w:hAnsi="Times New Roman"/>
              <w:b/>
              <w:sz w:val="24"/>
            </w:rPr>
          </w:pPr>
          <w:r w:rsidRPr="00BA6282">
            <w:rPr>
              <w:rFonts w:ascii="Times New Roman" w:hAnsi="Times New Roman"/>
              <w:b/>
              <w:sz w:val="24"/>
            </w:rPr>
            <w:t>AFI AIM RBIS QMS PROC</w:t>
          </w:r>
          <w:r w:rsidR="004B0D3B">
            <w:rPr>
              <w:rFonts w:ascii="Times New Roman" w:hAnsi="Times New Roman"/>
              <w:b/>
              <w:sz w:val="24"/>
            </w:rPr>
            <w:t>E</w:t>
          </w:r>
          <w:r w:rsidRPr="00BA6282">
            <w:rPr>
              <w:rFonts w:ascii="Times New Roman" w:hAnsi="Times New Roman"/>
              <w:b/>
              <w:sz w:val="24"/>
            </w:rPr>
            <w:t>DURE POUR D</w:t>
          </w:r>
          <w:r w:rsidR="004B0D3B">
            <w:rPr>
              <w:rFonts w:ascii="Times New Roman" w:hAnsi="Times New Roman"/>
              <w:b/>
              <w:sz w:val="24"/>
            </w:rPr>
            <w:t>E</w:t>
          </w:r>
          <w:r w:rsidRPr="00BA6282">
            <w:rPr>
              <w:rFonts w:ascii="Times New Roman" w:hAnsi="Times New Roman"/>
              <w:b/>
              <w:sz w:val="24"/>
            </w:rPr>
            <w:t>FINIR LE MOD</w:t>
          </w:r>
          <w:r w:rsidR="004B0D3B">
            <w:rPr>
              <w:rFonts w:ascii="Times New Roman" w:hAnsi="Times New Roman"/>
              <w:b/>
              <w:sz w:val="24"/>
            </w:rPr>
            <w:t>E</w:t>
          </w:r>
          <w:r w:rsidRPr="00BA6282">
            <w:rPr>
              <w:rFonts w:ascii="Times New Roman" w:hAnsi="Times New Roman"/>
              <w:b/>
              <w:sz w:val="24"/>
            </w:rPr>
            <w:t>LE DE PLANIFICATION ET DE CONTR</w:t>
          </w:r>
          <w:r w:rsidR="004B0D3B">
            <w:rPr>
              <w:rFonts w:ascii="Times New Roman" w:hAnsi="Times New Roman"/>
              <w:b/>
              <w:sz w:val="24"/>
            </w:rPr>
            <w:t>E</w:t>
          </w:r>
          <w:r w:rsidRPr="00BA6282">
            <w:rPr>
              <w:rFonts w:ascii="Times New Roman" w:hAnsi="Times New Roman"/>
              <w:b/>
              <w:sz w:val="24"/>
            </w:rPr>
            <w:t>LE OP</w:t>
          </w:r>
          <w:r w:rsidR="004B0D3B">
            <w:rPr>
              <w:rFonts w:ascii="Times New Roman" w:hAnsi="Times New Roman"/>
              <w:b/>
              <w:sz w:val="24"/>
            </w:rPr>
            <w:t>E</w:t>
          </w:r>
          <w:r w:rsidRPr="00BA6282">
            <w:rPr>
              <w:rFonts w:ascii="Times New Roman" w:hAnsi="Times New Roman"/>
              <w:b/>
              <w:sz w:val="24"/>
            </w:rPr>
            <w:t xml:space="preserve">RATIONNEL DU </w:t>
          </w:r>
          <w:r w:rsidR="004B0D3B">
            <w:rPr>
              <w:rFonts w:ascii="Times New Roman" w:hAnsi="Times New Roman"/>
              <w:b/>
              <w:sz w:val="24"/>
            </w:rPr>
            <w:t>SMQ</w:t>
          </w:r>
        </w:p>
      </w:tc>
    </w:tr>
    <w:tr w:rsidRPr="00441131" w:rsidR="0073199B" w:rsidTr="0073199B" w14:paraId="27218E18" w14:textId="77777777">
      <w:trPr>
        <w:trHeight w:val="130"/>
      </w:trPr>
      <w:tc>
        <w:tcPr>
          <w:tcW w:w="9895" w:type="dxa"/>
          <w:gridSpan w:val="4"/>
          <w:shd w:val="clear" w:color="auto" w:fill="BDD6EE" w:themeFill="accent1" w:themeFillTint="66"/>
        </w:tcPr>
        <w:p w:rsidRPr="00441131" w:rsidR="0073199B" w:rsidP="0073199B" w:rsidRDefault="00000000" w14:paraId="30A438BE" w14:textId="77777777">
          <w:pPr>
            <w:rPr>
              <w:rFonts w:ascii="Times New Roman" w:hAnsi="Times New Roman"/>
              <w:b/>
              <w:sz w:val="2"/>
            </w:rPr>
          </w:pPr>
        </w:p>
      </w:tc>
    </w:tr>
    <w:tr w:rsidRPr="00441131" w:rsidR="00BA6282" w:rsidTr="00BA6282" w14:paraId="2F6CAA6E" w14:textId="77777777">
      <w:trPr>
        <w:trHeight w:val="356"/>
      </w:trPr>
      <w:tc>
        <w:tcPr>
          <w:tcW w:w="4943" w:type="dxa"/>
          <w:gridSpan w:val="2"/>
          <w:vAlign w:val="center"/>
        </w:tcPr>
        <w:p w:rsidRPr="00441131" w:rsidR="00BA6282" w:rsidP="0073199B" w:rsidRDefault="00BA6282" w14:paraId="01713D06" w14:textId="10E93CC8">
          <w:pPr>
            <w:jc w:val="center"/>
            <w:rPr>
              <w:rFonts w:ascii="Times New Roman" w:hAnsi="Times New Roman"/>
              <w:b/>
            </w:rPr>
          </w:pPr>
          <w:r w:rsidRPr="00524D7A">
            <w:rPr>
              <w:rFonts w:ascii="Times New Roman" w:hAnsi="Times New Roman"/>
              <w:b/>
              <w:lang w:val="fr-FR"/>
            </w:rPr>
            <w:t>Doc n° : AFI_AIM_RBIS_QMS_810_PR01_TMP</w:t>
          </w:r>
        </w:p>
      </w:tc>
      <w:tc>
        <w:tcPr>
          <w:tcW w:w="2116" w:type="dxa"/>
          <w:vAlign w:val="center"/>
        </w:tcPr>
        <w:p w:rsidRPr="00441131" w:rsidR="00BA6282" w:rsidP="0073199B" w:rsidRDefault="00BA6282" w14:paraId="4CAD0761" w14:textId="52D0DEA3">
          <w:pPr>
            <w:jc w:val="center"/>
            <w:rPr>
              <w:rFonts w:ascii="Times New Roman" w:hAnsi="Times New Roman"/>
              <w:b/>
            </w:rPr>
          </w:pPr>
          <w:r w:rsidRPr="00441131">
            <w:rPr>
              <w:rFonts w:ascii="Times New Roman" w:hAnsi="Times New Roman"/>
              <w:b/>
            </w:rPr>
            <w:t>Révision : 0</w:t>
          </w:r>
        </w:p>
      </w:tc>
      <w:tc>
        <w:tcPr>
          <w:tcW w:w="2836"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rsidRPr="00441131" w:rsidR="00BA6282" w:rsidP="0073199B" w:rsidRDefault="00BA6282" w14:paraId="2500EC0E" w14:textId="77777777">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7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7</w:t>
                  </w:r>
                  <w:r w:rsidRPr="00441131">
                    <w:rPr>
                      <w:rFonts w:ascii="Times New Roman" w:hAnsi="Times New Roman"/>
                      <w:b/>
                      <w:bCs/>
                      <w:sz w:val="24"/>
                    </w:rPr>
                    <w:fldChar w:fldCharType="end"/>
                  </w:r>
                </w:p>
              </w:sdtContent>
            </w:sdt>
          </w:sdtContent>
        </w:sdt>
      </w:tc>
    </w:tr>
  </w:tbl>
  <w:p w:rsidR="0073199B" w:rsidP="0073199B" w:rsidRDefault="00000000" w14:paraId="76D31387" w14:textId="77777777">
    <w:pPr>
      <w:spacing w:after="0"/>
    </w:pPr>
    <w:r>
      <w:rPr>
        <w:rFonts w:ascii="Arial Narrow" w:hAnsi="Arial Narrow"/>
        <w:b/>
        <w:bCs/>
        <w:noProof/>
        <w:color w:val="FF0000"/>
        <w:szCs w:val="20"/>
        <w:lang w:eastAsia="en-GB"/>
      </w:rPr>
      <w:pict w14:anchorId="77CE7A8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12403002" style="position:absolute;margin-left:0;margin-top:0;width:481.4pt;height:379.75pt;z-index:-251657728;mso-position-horizontal:center;mso-position-horizontal-relative:margin;mso-position-vertical:center;mso-position-vertical-relative:margin" o:spid="_x0000_s1026" o:allowincell="f" type="#_x0000_t75">
          <v:imagedata gain="19661f" blacklevel="22938f" o:title="GCAA"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000000" w14:paraId="41E6B5E0" w14:textId="77777777">
    <w:pPr>
      <w:pStyle w:val="En-tte"/>
    </w:pPr>
    <w:r>
      <w:rPr>
        <w:noProof/>
        <w:lang w:eastAsia="en-GB"/>
      </w:rPr>
      <w:pict w14:anchorId="473FF8E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12403000" style="position:absolute;left:0;text-align:left;margin-left:0;margin-top:0;width:481.4pt;height:379.75pt;z-index:-251656704;mso-position-horizontal:center;mso-position-horizontal-relative:margin;mso-position-vertical:center;mso-position-vertical-relative:margin" o:spid="_x0000_s1027" o:allowincell="f" type="#_x0000_t75">
          <v:imagedata gain="19661f" blacklevel="22938f" o:title="GCAA"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D1D"/>
    <w:multiLevelType w:val="hybridMultilevel"/>
    <w:tmpl w:val="E1AABD60"/>
    <w:lvl w:ilvl="0" w:tplc="C5329616">
      <w:start w:val="1"/>
      <w:numFmt w:val="decimal"/>
      <w:lvlText w:val="%1."/>
      <w:lvlJc w:val="left"/>
      <w:pPr>
        <w:ind w:left="720" w:hanging="360"/>
      </w:pPr>
      <w:rPr>
        <w:rFonts w:hint="default" w:ascii="Times New Roman" w:hAnsi="Times New Roman"/>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1F1351"/>
    <w:multiLevelType w:val="hybridMultilevel"/>
    <w:tmpl w:val="E1AABD60"/>
    <w:lvl w:ilvl="0" w:tplc="C5329616">
      <w:start w:val="1"/>
      <w:numFmt w:val="decimal"/>
      <w:lvlText w:val="%1."/>
      <w:lvlJc w:val="left"/>
      <w:pPr>
        <w:ind w:left="720" w:hanging="360"/>
      </w:pPr>
      <w:rPr>
        <w:rFonts w:hint="default" w:ascii="Times New Roman" w:hAnsi="Times New Roman"/>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F0A82"/>
    <w:multiLevelType w:val="hybridMultilevel"/>
    <w:tmpl w:val="81982D6E"/>
    <w:lvl w:ilvl="0" w:tplc="37D6A03C">
      <w:start w:val="1"/>
      <w:numFmt w:val="decimal"/>
      <w:lvlText w:val="%1."/>
      <w:lvlJc w:val="left"/>
      <w:pPr>
        <w:ind w:left="1287" w:hanging="360"/>
      </w:pPr>
      <w:rPr>
        <w:rFonts w:hint="default" w:ascii="Times New Roman" w:hAnsi="Times New Roman" w:cs="Times New Roman"/>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6D8410B"/>
    <w:multiLevelType w:val="hybridMultilevel"/>
    <w:tmpl w:val="11E01D1E"/>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0FD6B57"/>
    <w:multiLevelType w:val="hybridMultilevel"/>
    <w:tmpl w:val="63CC0206"/>
    <w:lvl w:ilvl="0" w:tplc="56C8AB78">
      <w:start w:val="1"/>
      <w:numFmt w:val="bullet"/>
      <w:pStyle w:val="Paragraphedeliste"/>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 w15:restartNumberingAfterBreak="0">
    <w:nsid w:val="13CC332E"/>
    <w:multiLevelType w:val="hybridMultilevel"/>
    <w:tmpl w:val="E1AABD60"/>
    <w:lvl w:ilvl="0" w:tplc="C5329616">
      <w:start w:val="1"/>
      <w:numFmt w:val="decimal"/>
      <w:lvlText w:val="%1."/>
      <w:lvlJc w:val="left"/>
      <w:pPr>
        <w:ind w:left="720" w:hanging="360"/>
      </w:pPr>
      <w:rPr>
        <w:rFonts w:hint="default" w:ascii="Times New Roman" w:hAnsi="Times New Roman"/>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B70D97"/>
    <w:multiLevelType w:val="hybridMultilevel"/>
    <w:tmpl w:val="9D30EBA2"/>
    <w:lvl w:ilvl="0" w:tplc="3B349196">
      <w:start w:val="1"/>
      <w:numFmt w:val="decimal"/>
      <w:lvlText w:val="%1."/>
      <w:lvlJc w:val="left"/>
      <w:pPr>
        <w:ind w:left="1287" w:hanging="360"/>
      </w:pPr>
      <w:rPr>
        <w:rFonts w:hint="default" w:ascii="Times New Roman" w:hAnsi="Times New Roman" w:cs="Times New Roman"/>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92316"/>
    <w:multiLevelType w:val="hybridMultilevel"/>
    <w:tmpl w:val="1D523ACC"/>
    <w:lvl w:ilvl="0" w:tplc="2CB46CA0">
      <w:start w:val="1"/>
      <w:numFmt w:val="decimal"/>
      <w:lvlText w:val="%1."/>
      <w:lvlJc w:val="left"/>
      <w:pPr>
        <w:ind w:left="1287" w:hanging="360"/>
      </w:pPr>
      <w:rPr>
        <w:rFonts w:hint="default" w:ascii="Times New Roman" w:hAnsi="Times New Roman" w:cs="Times New Roman"/>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372E1B9F"/>
    <w:multiLevelType w:val="hybridMultilevel"/>
    <w:tmpl w:val="C2A8579C"/>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88914A5"/>
    <w:multiLevelType w:val="hybridMultilevel"/>
    <w:tmpl w:val="E1AABD60"/>
    <w:lvl w:ilvl="0" w:tplc="C5329616">
      <w:start w:val="1"/>
      <w:numFmt w:val="decimal"/>
      <w:lvlText w:val="%1."/>
      <w:lvlJc w:val="left"/>
      <w:pPr>
        <w:ind w:left="720" w:hanging="360"/>
      </w:pPr>
      <w:rPr>
        <w:rFonts w:hint="default" w:ascii="Times New Roman" w:hAnsi="Times New Roman"/>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E66B8E"/>
    <w:multiLevelType w:val="hybridMultilevel"/>
    <w:tmpl w:val="E1AABD60"/>
    <w:lvl w:ilvl="0" w:tplc="C5329616">
      <w:start w:val="1"/>
      <w:numFmt w:val="decimal"/>
      <w:lvlText w:val="%1."/>
      <w:lvlJc w:val="left"/>
      <w:pPr>
        <w:ind w:left="720" w:hanging="360"/>
      </w:pPr>
      <w:rPr>
        <w:rFonts w:hint="default" w:ascii="Times New Roman" w:hAnsi="Times New Roman"/>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CF60B4"/>
    <w:multiLevelType w:val="multilevel"/>
    <w:tmpl w:val="25F8E75E"/>
    <w:lvl w:ilvl="0">
      <w:start w:val="1"/>
      <w:numFmt w:val="decimal"/>
      <w:pStyle w:val="Titre1"/>
      <w:lvlText w:val="%1"/>
      <w:lvlJc w:val="left"/>
      <w:pPr>
        <w:ind w:left="432" w:hanging="432"/>
      </w:pPr>
    </w:lvl>
    <w:lvl w:ilvl="1">
      <w:start w:val="1"/>
      <w:numFmt w:val="decimal"/>
      <w:pStyle w:val="Titre2"/>
      <w:lvlText w:val="%1.%2"/>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12"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7A7407D6"/>
    <w:multiLevelType w:val="hybridMultilevel"/>
    <w:tmpl w:val="A2FC10EE"/>
    <w:lvl w:ilvl="0" w:tplc="08090005">
      <w:start w:val="1"/>
      <w:numFmt w:val="bullet"/>
      <w:lvlText w:val=""/>
      <w:lvlJc w:val="left"/>
      <w:pPr>
        <w:tabs>
          <w:tab w:val="num" w:pos="634"/>
        </w:tabs>
        <w:ind w:left="634" w:hanging="360"/>
      </w:pPr>
      <w:rPr>
        <w:rFonts w:hint="default" w:ascii="Wingdings" w:hAnsi="Wingdings"/>
      </w:rPr>
    </w:lvl>
    <w:lvl w:ilvl="1" w:tplc="04090003">
      <w:start w:val="1"/>
      <w:numFmt w:val="bullet"/>
      <w:lvlText w:val="o"/>
      <w:lvlJc w:val="left"/>
      <w:pPr>
        <w:tabs>
          <w:tab w:val="num" w:pos="1354"/>
        </w:tabs>
        <w:ind w:left="1354" w:hanging="360"/>
      </w:pPr>
      <w:rPr>
        <w:rFonts w:hint="default" w:ascii="Courier New" w:hAnsi="Courier New" w:cs="Courier New"/>
      </w:rPr>
    </w:lvl>
    <w:lvl w:ilvl="2" w:tplc="04090005">
      <w:start w:val="1"/>
      <w:numFmt w:val="bullet"/>
      <w:lvlText w:val=""/>
      <w:lvlJc w:val="left"/>
      <w:pPr>
        <w:tabs>
          <w:tab w:val="num" w:pos="2074"/>
        </w:tabs>
        <w:ind w:left="2074" w:hanging="360"/>
      </w:pPr>
      <w:rPr>
        <w:rFonts w:hint="default" w:ascii="Wingdings" w:hAnsi="Wingdings"/>
      </w:rPr>
    </w:lvl>
    <w:lvl w:ilvl="3" w:tplc="04090001" w:tentative="1">
      <w:start w:val="1"/>
      <w:numFmt w:val="bullet"/>
      <w:lvlText w:val=""/>
      <w:lvlJc w:val="left"/>
      <w:pPr>
        <w:tabs>
          <w:tab w:val="num" w:pos="2794"/>
        </w:tabs>
        <w:ind w:left="2794" w:hanging="360"/>
      </w:pPr>
      <w:rPr>
        <w:rFonts w:hint="default" w:ascii="Symbol" w:hAnsi="Symbol"/>
      </w:rPr>
    </w:lvl>
    <w:lvl w:ilvl="4" w:tplc="04090003" w:tentative="1">
      <w:start w:val="1"/>
      <w:numFmt w:val="bullet"/>
      <w:lvlText w:val="o"/>
      <w:lvlJc w:val="left"/>
      <w:pPr>
        <w:tabs>
          <w:tab w:val="num" w:pos="3514"/>
        </w:tabs>
        <w:ind w:left="3514" w:hanging="360"/>
      </w:pPr>
      <w:rPr>
        <w:rFonts w:hint="default" w:ascii="Courier New" w:hAnsi="Courier New" w:cs="Courier New"/>
      </w:rPr>
    </w:lvl>
    <w:lvl w:ilvl="5" w:tplc="04090005" w:tentative="1">
      <w:start w:val="1"/>
      <w:numFmt w:val="bullet"/>
      <w:lvlText w:val=""/>
      <w:lvlJc w:val="left"/>
      <w:pPr>
        <w:tabs>
          <w:tab w:val="num" w:pos="4234"/>
        </w:tabs>
        <w:ind w:left="4234" w:hanging="360"/>
      </w:pPr>
      <w:rPr>
        <w:rFonts w:hint="default" w:ascii="Wingdings" w:hAnsi="Wingdings"/>
      </w:rPr>
    </w:lvl>
    <w:lvl w:ilvl="6" w:tplc="04090001" w:tentative="1">
      <w:start w:val="1"/>
      <w:numFmt w:val="bullet"/>
      <w:lvlText w:val=""/>
      <w:lvlJc w:val="left"/>
      <w:pPr>
        <w:tabs>
          <w:tab w:val="num" w:pos="4954"/>
        </w:tabs>
        <w:ind w:left="4954" w:hanging="360"/>
      </w:pPr>
      <w:rPr>
        <w:rFonts w:hint="default" w:ascii="Symbol" w:hAnsi="Symbol"/>
      </w:rPr>
    </w:lvl>
    <w:lvl w:ilvl="7" w:tplc="04090003" w:tentative="1">
      <w:start w:val="1"/>
      <w:numFmt w:val="bullet"/>
      <w:lvlText w:val="o"/>
      <w:lvlJc w:val="left"/>
      <w:pPr>
        <w:tabs>
          <w:tab w:val="num" w:pos="5674"/>
        </w:tabs>
        <w:ind w:left="5674" w:hanging="360"/>
      </w:pPr>
      <w:rPr>
        <w:rFonts w:hint="default" w:ascii="Courier New" w:hAnsi="Courier New" w:cs="Courier New"/>
      </w:rPr>
    </w:lvl>
    <w:lvl w:ilvl="8" w:tplc="04090005" w:tentative="1">
      <w:start w:val="1"/>
      <w:numFmt w:val="bullet"/>
      <w:lvlText w:val=""/>
      <w:lvlJc w:val="left"/>
      <w:pPr>
        <w:tabs>
          <w:tab w:val="num" w:pos="6394"/>
        </w:tabs>
        <w:ind w:left="6394" w:hanging="360"/>
      </w:pPr>
      <w:rPr>
        <w:rFonts w:hint="default" w:ascii="Wingdings" w:hAnsi="Wingdings"/>
      </w:rPr>
    </w:lvl>
  </w:abstractNum>
  <w:abstractNum w:abstractNumId="14" w15:restartNumberingAfterBreak="0">
    <w:nsid w:val="7B4D0172"/>
    <w:multiLevelType w:val="hybridMultilevel"/>
    <w:tmpl w:val="7DAA592A"/>
    <w:lvl w:ilvl="0" w:tplc="22602B64">
      <w:start w:val="1"/>
      <w:numFmt w:val="decimal"/>
      <w:lvlText w:val="%1."/>
      <w:lvlJc w:val="left"/>
      <w:pPr>
        <w:ind w:left="1287" w:hanging="360"/>
      </w:pPr>
      <w:rPr>
        <w:rFonts w:hint="default" w:ascii="Times New Roman" w:hAnsi="Times New Roman" w:cs="Times New Roman"/>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16cid:durableId="686565003">
    <w:abstractNumId w:val="11"/>
  </w:num>
  <w:num w:numId="2" w16cid:durableId="2106490513">
    <w:abstractNumId w:val="4"/>
  </w:num>
  <w:num w:numId="3" w16cid:durableId="2141531926">
    <w:abstractNumId w:val="12"/>
  </w:num>
  <w:num w:numId="4" w16cid:durableId="891771676">
    <w:abstractNumId w:val="3"/>
  </w:num>
  <w:num w:numId="5" w16cid:durableId="2066172632">
    <w:abstractNumId w:val="2"/>
  </w:num>
  <w:num w:numId="6" w16cid:durableId="819926275">
    <w:abstractNumId w:val="14"/>
  </w:num>
  <w:num w:numId="7" w16cid:durableId="1835492682">
    <w:abstractNumId w:val="7"/>
  </w:num>
  <w:num w:numId="8" w16cid:durableId="1553538030">
    <w:abstractNumId w:val="6"/>
  </w:num>
  <w:num w:numId="9" w16cid:durableId="1675910279">
    <w:abstractNumId w:val="8"/>
  </w:num>
  <w:num w:numId="10" w16cid:durableId="70350154">
    <w:abstractNumId w:val="10"/>
  </w:num>
  <w:num w:numId="11" w16cid:durableId="101002148">
    <w:abstractNumId w:val="0"/>
  </w:num>
  <w:num w:numId="12" w16cid:durableId="467477744">
    <w:abstractNumId w:val="1"/>
  </w:num>
  <w:num w:numId="13" w16cid:durableId="9072324">
    <w:abstractNumId w:val="5"/>
  </w:num>
  <w:num w:numId="14" w16cid:durableId="1188524464">
    <w:abstractNumId w:val="9"/>
  </w:num>
  <w:num w:numId="15" w16cid:durableId="8566527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348"/>
    <w:rsid w:val="000069DE"/>
    <w:rsid w:val="000201B7"/>
    <w:rsid w:val="00037BFB"/>
    <w:rsid w:val="0009631D"/>
    <w:rsid w:val="000E003F"/>
    <w:rsid w:val="00104BAB"/>
    <w:rsid w:val="00146381"/>
    <w:rsid w:val="0017139B"/>
    <w:rsid w:val="0018149E"/>
    <w:rsid w:val="00183F1E"/>
    <w:rsid w:val="00184409"/>
    <w:rsid w:val="00186EBD"/>
    <w:rsid w:val="00197336"/>
    <w:rsid w:val="001D0097"/>
    <w:rsid w:val="001F1C45"/>
    <w:rsid w:val="001F46E1"/>
    <w:rsid w:val="0021275E"/>
    <w:rsid w:val="00235CFB"/>
    <w:rsid w:val="00241131"/>
    <w:rsid w:val="00282E97"/>
    <w:rsid w:val="00296F79"/>
    <w:rsid w:val="00296FAF"/>
    <w:rsid w:val="002A1E22"/>
    <w:rsid w:val="002A5662"/>
    <w:rsid w:val="002A5F86"/>
    <w:rsid w:val="002C07AD"/>
    <w:rsid w:val="002D7C60"/>
    <w:rsid w:val="00302894"/>
    <w:rsid w:val="0032592D"/>
    <w:rsid w:val="003362AE"/>
    <w:rsid w:val="00344834"/>
    <w:rsid w:val="003A3A24"/>
    <w:rsid w:val="003B6693"/>
    <w:rsid w:val="003F3E3F"/>
    <w:rsid w:val="00402C0D"/>
    <w:rsid w:val="004214EE"/>
    <w:rsid w:val="0043201E"/>
    <w:rsid w:val="004353F0"/>
    <w:rsid w:val="00483348"/>
    <w:rsid w:val="0049109B"/>
    <w:rsid w:val="004950C8"/>
    <w:rsid w:val="004B0D3B"/>
    <w:rsid w:val="0050140D"/>
    <w:rsid w:val="00503B4D"/>
    <w:rsid w:val="00515C45"/>
    <w:rsid w:val="00524D7A"/>
    <w:rsid w:val="00540B63"/>
    <w:rsid w:val="00593084"/>
    <w:rsid w:val="005C62BC"/>
    <w:rsid w:val="005D0875"/>
    <w:rsid w:val="005D08AB"/>
    <w:rsid w:val="006107B8"/>
    <w:rsid w:val="00637A94"/>
    <w:rsid w:val="006411CA"/>
    <w:rsid w:val="00656B7C"/>
    <w:rsid w:val="00663E07"/>
    <w:rsid w:val="006A5483"/>
    <w:rsid w:val="006B3A0B"/>
    <w:rsid w:val="006C39D5"/>
    <w:rsid w:val="006D42CF"/>
    <w:rsid w:val="006D7C29"/>
    <w:rsid w:val="006F5E12"/>
    <w:rsid w:val="00715EC3"/>
    <w:rsid w:val="00717C7C"/>
    <w:rsid w:val="007326EF"/>
    <w:rsid w:val="007C4106"/>
    <w:rsid w:val="007D3636"/>
    <w:rsid w:val="007E1630"/>
    <w:rsid w:val="00856EE2"/>
    <w:rsid w:val="0086383E"/>
    <w:rsid w:val="00883668"/>
    <w:rsid w:val="00884EBF"/>
    <w:rsid w:val="00886E4C"/>
    <w:rsid w:val="008A7679"/>
    <w:rsid w:val="008E29BE"/>
    <w:rsid w:val="00901D2A"/>
    <w:rsid w:val="009075AB"/>
    <w:rsid w:val="009A5838"/>
    <w:rsid w:val="009C2964"/>
    <w:rsid w:val="009E1708"/>
    <w:rsid w:val="00A2296D"/>
    <w:rsid w:val="00A23677"/>
    <w:rsid w:val="00A373C9"/>
    <w:rsid w:val="00A44DD6"/>
    <w:rsid w:val="00A44F94"/>
    <w:rsid w:val="00A7093B"/>
    <w:rsid w:val="00A83DD0"/>
    <w:rsid w:val="00AF5876"/>
    <w:rsid w:val="00B4708E"/>
    <w:rsid w:val="00B65414"/>
    <w:rsid w:val="00B70FB0"/>
    <w:rsid w:val="00B7569E"/>
    <w:rsid w:val="00B966DE"/>
    <w:rsid w:val="00BA6282"/>
    <w:rsid w:val="00BC08B8"/>
    <w:rsid w:val="00BC43A8"/>
    <w:rsid w:val="00BE68FD"/>
    <w:rsid w:val="00BF40C1"/>
    <w:rsid w:val="00C27605"/>
    <w:rsid w:val="00C56DB2"/>
    <w:rsid w:val="00C67B9C"/>
    <w:rsid w:val="00C70F62"/>
    <w:rsid w:val="00C85821"/>
    <w:rsid w:val="00C930E7"/>
    <w:rsid w:val="00CB5B0F"/>
    <w:rsid w:val="00CD2B2B"/>
    <w:rsid w:val="00CE1911"/>
    <w:rsid w:val="00CE2FE2"/>
    <w:rsid w:val="00D6196D"/>
    <w:rsid w:val="00D62629"/>
    <w:rsid w:val="00D84D8B"/>
    <w:rsid w:val="00DB0857"/>
    <w:rsid w:val="00DF56E4"/>
    <w:rsid w:val="00E1004C"/>
    <w:rsid w:val="00E102D7"/>
    <w:rsid w:val="00E45C29"/>
    <w:rsid w:val="00E614B7"/>
    <w:rsid w:val="00E826A5"/>
    <w:rsid w:val="00E83009"/>
    <w:rsid w:val="00E83BF3"/>
    <w:rsid w:val="00E96C7C"/>
    <w:rsid w:val="00ED5668"/>
    <w:rsid w:val="00F07A19"/>
    <w:rsid w:val="00F10A57"/>
    <w:rsid w:val="00F22619"/>
    <w:rsid w:val="00F24AF5"/>
    <w:rsid w:val="00F36D3E"/>
    <w:rsid w:val="00F37682"/>
    <w:rsid w:val="00F44CE1"/>
    <w:rsid w:val="00F83524"/>
    <w:rsid w:val="00FD0A5E"/>
    <w:rsid w:val="00FD0AA0"/>
    <w:rsid w:val="00FD37C5"/>
    <w:rsid w:val="00FD3E79"/>
    <w:rsid w:val="00FD3F4E"/>
    <w:rsid w:val="00FD4E16"/>
    <w:rsid w:val="00FF3C16"/>
    <w:rsid w:val="46BF2AE9"/>
    <w:rsid w:val="484340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35B39"/>
  <w15:docId w15:val="{305551C2-E4AF-4C3C-BA32-B2A34749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83348"/>
  </w:style>
  <w:style w:type="paragraph" w:styleId="Titre1">
    <w:name w:val="heading 1"/>
    <w:basedOn w:val="Normal"/>
    <w:next w:val="Normal"/>
    <w:link w:val="Titre1Car"/>
    <w:qFormat/>
    <w:rsid w:val="00483348"/>
    <w:pPr>
      <w:keepNext/>
      <w:numPr>
        <w:numId w:val="1"/>
      </w:numPr>
      <w:pBdr>
        <w:bottom w:val="single" w:color="auto" w:sz="4" w:space="1"/>
      </w:pBdr>
      <w:spacing w:before="240" w:after="0" w:line="240" w:lineRule="auto"/>
      <w:outlineLvl w:val="0"/>
    </w:pPr>
    <w:rPr>
      <w:rFonts w:ascii="Times New Roman" w:hAnsi="Times New Roman" w:eastAsia="Times New Roman" w:cs="Times New Roman"/>
      <w:b/>
      <w:caps/>
      <w:sz w:val="24"/>
      <w:szCs w:val="24"/>
    </w:rPr>
  </w:style>
  <w:style w:type="paragraph" w:styleId="Titre2">
    <w:name w:val="heading 2"/>
    <w:basedOn w:val="Normal"/>
    <w:next w:val="Normal"/>
    <w:link w:val="Titre2Car"/>
    <w:qFormat/>
    <w:rsid w:val="00483348"/>
    <w:pPr>
      <w:keepNext/>
      <w:numPr>
        <w:ilvl w:val="1"/>
        <w:numId w:val="1"/>
      </w:numPr>
      <w:spacing w:before="240" w:after="0" w:line="240" w:lineRule="auto"/>
      <w:jc w:val="both"/>
      <w:outlineLvl w:val="1"/>
    </w:pPr>
    <w:rPr>
      <w:rFonts w:ascii="Times New Roman" w:hAnsi="Times New Roman" w:eastAsia="Times New Roman" w:cs="Times New Roman"/>
      <w:b/>
      <w:bCs/>
      <w:szCs w:val="24"/>
    </w:rPr>
  </w:style>
  <w:style w:type="paragraph" w:styleId="Titre3">
    <w:name w:val="heading 3"/>
    <w:basedOn w:val="Normal"/>
    <w:next w:val="Normal"/>
    <w:link w:val="Titre3Car"/>
    <w:qFormat/>
    <w:rsid w:val="00483348"/>
    <w:pPr>
      <w:keepNext/>
      <w:numPr>
        <w:ilvl w:val="2"/>
        <w:numId w:val="1"/>
      </w:numPr>
      <w:spacing w:before="240" w:after="0" w:line="240" w:lineRule="auto"/>
      <w:jc w:val="both"/>
      <w:outlineLvl w:val="2"/>
    </w:pPr>
    <w:rPr>
      <w:rFonts w:ascii="Arial" w:hAnsi="Arial" w:eastAsia="Times New Roman" w:cs="Arial"/>
      <w:b/>
      <w:bCs/>
      <w:sz w:val="20"/>
      <w:szCs w:val="26"/>
    </w:rPr>
  </w:style>
  <w:style w:type="paragraph" w:styleId="Titre4">
    <w:name w:val="heading 4"/>
    <w:basedOn w:val="Normal"/>
    <w:next w:val="Normal"/>
    <w:link w:val="Titre4Car"/>
    <w:qFormat/>
    <w:rsid w:val="00483348"/>
    <w:pPr>
      <w:keepNext/>
      <w:numPr>
        <w:ilvl w:val="3"/>
        <w:numId w:val="1"/>
      </w:numPr>
      <w:spacing w:before="240" w:after="0" w:line="240" w:lineRule="auto"/>
      <w:jc w:val="both"/>
      <w:outlineLvl w:val="3"/>
    </w:pPr>
    <w:rPr>
      <w:rFonts w:ascii="Arial" w:hAnsi="Arial" w:eastAsia="Times New Roman" w:cs="Arial"/>
      <w:b/>
      <w:bCs/>
      <w:sz w:val="20"/>
      <w:szCs w:val="28"/>
    </w:rPr>
  </w:style>
  <w:style w:type="paragraph" w:styleId="Titre5">
    <w:name w:val="heading 5"/>
    <w:basedOn w:val="Normal"/>
    <w:next w:val="Normal"/>
    <w:link w:val="Titre5Car"/>
    <w:qFormat/>
    <w:rsid w:val="00483348"/>
    <w:pPr>
      <w:keepNext/>
      <w:numPr>
        <w:ilvl w:val="4"/>
        <w:numId w:val="1"/>
      </w:numPr>
      <w:spacing w:before="240" w:after="0" w:line="240" w:lineRule="auto"/>
      <w:jc w:val="both"/>
      <w:outlineLvl w:val="4"/>
    </w:pPr>
    <w:rPr>
      <w:rFonts w:ascii="Arial" w:hAnsi="Arial" w:eastAsia="Times New Roman" w:cs="Arial"/>
      <w:b/>
      <w:sz w:val="20"/>
      <w:szCs w:val="20"/>
    </w:rPr>
  </w:style>
  <w:style w:type="paragraph" w:styleId="Titre6">
    <w:name w:val="heading 6"/>
    <w:basedOn w:val="Normal"/>
    <w:next w:val="Normal"/>
    <w:link w:val="Titre6Car"/>
    <w:qFormat/>
    <w:rsid w:val="00483348"/>
    <w:pPr>
      <w:keepNext/>
      <w:numPr>
        <w:ilvl w:val="5"/>
        <w:numId w:val="1"/>
      </w:numPr>
      <w:spacing w:before="240" w:after="0" w:line="240" w:lineRule="auto"/>
      <w:ind w:right="584"/>
      <w:jc w:val="both"/>
      <w:outlineLvl w:val="5"/>
    </w:pPr>
    <w:rPr>
      <w:rFonts w:ascii="Arial" w:hAnsi="Arial" w:eastAsia="Times New Roman" w:cs="Arial"/>
      <w:b/>
      <w:sz w:val="20"/>
      <w:szCs w:val="28"/>
    </w:rPr>
  </w:style>
  <w:style w:type="paragraph" w:styleId="Titre9">
    <w:name w:val="heading 9"/>
    <w:basedOn w:val="Normal"/>
    <w:next w:val="Normal"/>
    <w:link w:val="Titre9Car"/>
    <w:qFormat/>
    <w:rsid w:val="00483348"/>
    <w:pPr>
      <w:keepNext/>
      <w:numPr>
        <w:ilvl w:val="8"/>
        <w:numId w:val="1"/>
      </w:numPr>
      <w:spacing w:before="240" w:after="0" w:line="240" w:lineRule="auto"/>
      <w:jc w:val="both"/>
      <w:outlineLvl w:val="8"/>
    </w:pPr>
    <w:rPr>
      <w:rFonts w:ascii="Arial" w:hAnsi="Arial" w:eastAsia="Times New Roman" w:cs="Times New Roman"/>
      <w:b/>
      <w:bCs/>
      <w:sz w:val="20"/>
      <w:szCs w:val="24"/>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rsid w:val="00483348"/>
    <w:rPr>
      <w:rFonts w:ascii="Times New Roman" w:hAnsi="Times New Roman" w:eastAsia="Times New Roman" w:cs="Times New Roman"/>
      <w:b/>
      <w:caps/>
      <w:sz w:val="24"/>
      <w:szCs w:val="24"/>
    </w:rPr>
  </w:style>
  <w:style w:type="character" w:styleId="Titre2Car" w:customStyle="1">
    <w:name w:val="Titre 2 Car"/>
    <w:basedOn w:val="Policepardfaut"/>
    <w:link w:val="Titre2"/>
    <w:rsid w:val="00483348"/>
    <w:rPr>
      <w:rFonts w:ascii="Times New Roman" w:hAnsi="Times New Roman" w:eastAsia="Times New Roman" w:cs="Times New Roman"/>
      <w:b/>
      <w:bCs/>
      <w:szCs w:val="24"/>
      <w:lang w:val="fr"/>
    </w:rPr>
  </w:style>
  <w:style w:type="character" w:styleId="Titre3Car" w:customStyle="1">
    <w:name w:val="Titre 3 Car"/>
    <w:basedOn w:val="Policepardfaut"/>
    <w:link w:val="Titre3"/>
    <w:rsid w:val="00483348"/>
    <w:rPr>
      <w:rFonts w:ascii="Arial" w:hAnsi="Arial" w:eastAsia="Times New Roman" w:cs="Arial"/>
      <w:b/>
      <w:bCs/>
      <w:sz w:val="20"/>
      <w:szCs w:val="26"/>
      <w:lang w:val="fr"/>
    </w:rPr>
  </w:style>
  <w:style w:type="character" w:styleId="Titre4Car" w:customStyle="1">
    <w:name w:val="Titre 4 Car"/>
    <w:basedOn w:val="Policepardfaut"/>
    <w:link w:val="Titre4"/>
    <w:rsid w:val="00483348"/>
    <w:rPr>
      <w:rFonts w:ascii="Arial" w:hAnsi="Arial" w:eastAsia="Times New Roman" w:cs="Arial"/>
      <w:b/>
      <w:bCs/>
      <w:sz w:val="20"/>
      <w:szCs w:val="28"/>
    </w:rPr>
  </w:style>
  <w:style w:type="character" w:styleId="Titre5Car" w:customStyle="1">
    <w:name w:val="Titre 5 Car"/>
    <w:basedOn w:val="Policepardfaut"/>
    <w:link w:val="Titre5"/>
    <w:rsid w:val="00483348"/>
    <w:rPr>
      <w:rFonts w:ascii="Arial" w:hAnsi="Arial" w:eastAsia="Times New Roman" w:cs="Arial"/>
      <w:b/>
      <w:sz w:val="20"/>
      <w:szCs w:val="20"/>
      <w:lang w:val="fr"/>
    </w:rPr>
  </w:style>
  <w:style w:type="character" w:styleId="Titre6Car" w:customStyle="1">
    <w:name w:val="Titre 6 Car"/>
    <w:basedOn w:val="Policepardfaut"/>
    <w:link w:val="Titre6"/>
    <w:rsid w:val="00483348"/>
    <w:rPr>
      <w:rFonts w:ascii="Arial" w:hAnsi="Arial" w:eastAsia="Times New Roman" w:cs="Arial"/>
      <w:b/>
      <w:sz w:val="20"/>
      <w:szCs w:val="28"/>
      <w:lang w:val="fr"/>
    </w:rPr>
  </w:style>
  <w:style w:type="character" w:styleId="Titre9Car" w:customStyle="1">
    <w:name w:val="Titre 9 Car"/>
    <w:basedOn w:val="Policepardfaut"/>
    <w:link w:val="Titre9"/>
    <w:rsid w:val="00483348"/>
    <w:rPr>
      <w:rFonts w:ascii="Arial" w:hAnsi="Arial" w:eastAsia="Times New Roman" w:cs="Times New Roman"/>
      <w:b/>
      <w:bCs/>
      <w:sz w:val="20"/>
      <w:szCs w:val="24"/>
    </w:rPr>
  </w:style>
  <w:style w:type="paragraph" w:styleId="En-tte">
    <w:name w:val="header"/>
    <w:basedOn w:val="Normal"/>
    <w:link w:val="En-tteCar"/>
    <w:uiPriority w:val="99"/>
    <w:rsid w:val="00483348"/>
    <w:pPr>
      <w:tabs>
        <w:tab w:val="center" w:pos="4320"/>
        <w:tab w:val="right" w:pos="8640"/>
      </w:tabs>
      <w:spacing w:before="240" w:after="0" w:line="240" w:lineRule="auto"/>
      <w:ind w:left="227"/>
      <w:jc w:val="both"/>
    </w:pPr>
    <w:rPr>
      <w:rFonts w:ascii="Times New Roman" w:hAnsi="Times New Roman" w:eastAsia="Times New Roman" w:cs="Times New Roman"/>
      <w:sz w:val="20"/>
      <w:szCs w:val="24"/>
    </w:rPr>
  </w:style>
  <w:style w:type="character" w:styleId="En-tteCar" w:customStyle="1">
    <w:name w:val="En-tête Car"/>
    <w:basedOn w:val="Policepardfaut"/>
    <w:link w:val="En-tte"/>
    <w:uiPriority w:val="99"/>
    <w:rsid w:val="00483348"/>
    <w:rPr>
      <w:rFonts w:ascii="Times New Roman" w:hAnsi="Times New Roman" w:eastAsia="Times New Roman" w:cs="Times New Roman"/>
      <w:sz w:val="20"/>
      <w:szCs w:val="24"/>
    </w:rPr>
  </w:style>
  <w:style w:type="character" w:styleId="Numrodepage">
    <w:name w:val="page number"/>
    <w:basedOn w:val="Policepardfaut"/>
    <w:semiHidden/>
    <w:rsid w:val="00483348"/>
  </w:style>
  <w:style w:type="paragraph" w:styleId="Pieddepage">
    <w:name w:val="footer"/>
    <w:basedOn w:val="Normal"/>
    <w:link w:val="PieddepageCar"/>
    <w:uiPriority w:val="99"/>
    <w:rsid w:val="00483348"/>
    <w:pPr>
      <w:tabs>
        <w:tab w:val="center" w:pos="4153"/>
        <w:tab w:val="right" w:pos="8306"/>
      </w:tabs>
      <w:spacing w:before="240" w:after="0" w:line="240" w:lineRule="auto"/>
      <w:ind w:left="227"/>
      <w:jc w:val="both"/>
    </w:pPr>
    <w:rPr>
      <w:rFonts w:ascii="Arial" w:hAnsi="Arial" w:eastAsia="Times New Roman" w:cs="Times New Roman"/>
      <w:sz w:val="20"/>
      <w:szCs w:val="24"/>
    </w:rPr>
  </w:style>
  <w:style w:type="character" w:styleId="PieddepageCar" w:customStyle="1">
    <w:name w:val="Pied de page Car"/>
    <w:basedOn w:val="Policepardfaut"/>
    <w:link w:val="Pieddepage"/>
    <w:uiPriority w:val="99"/>
    <w:rsid w:val="00483348"/>
    <w:rPr>
      <w:rFonts w:ascii="Arial" w:hAnsi="Arial" w:eastAsia="Times New Roman" w:cs="Times New Roman"/>
      <w:sz w:val="20"/>
      <w:szCs w:val="24"/>
    </w:rPr>
  </w:style>
  <w:style w:type="paragraph" w:styleId="Textebrut">
    <w:name w:val="Plain Text"/>
    <w:basedOn w:val="Normal"/>
    <w:link w:val="TextebrutCar"/>
    <w:semiHidden/>
    <w:rsid w:val="00483348"/>
    <w:pPr>
      <w:spacing w:before="240" w:after="0" w:line="240" w:lineRule="auto"/>
      <w:ind w:left="227"/>
      <w:jc w:val="both"/>
    </w:pPr>
    <w:rPr>
      <w:rFonts w:ascii="Courier New" w:hAnsi="Courier New" w:eastAsia="Times New Roman" w:cs="Times New Roman"/>
      <w:sz w:val="20"/>
      <w:szCs w:val="20"/>
    </w:rPr>
  </w:style>
  <w:style w:type="character" w:styleId="TextebrutCar" w:customStyle="1">
    <w:name w:val="Texte brut Car"/>
    <w:basedOn w:val="Policepardfaut"/>
    <w:link w:val="Textebrut"/>
    <w:semiHidden/>
    <w:rsid w:val="00483348"/>
    <w:rPr>
      <w:rFonts w:ascii="Courier New" w:hAnsi="Courier New" w:eastAsia="Times New Roman" w:cs="Times New Roman"/>
      <w:sz w:val="20"/>
      <w:szCs w:val="20"/>
    </w:rPr>
  </w:style>
  <w:style w:type="paragraph" w:styleId="Paragraphedeliste">
    <w:name w:val="List Paragraph"/>
    <w:basedOn w:val="Normal"/>
    <w:uiPriority w:val="34"/>
    <w:qFormat/>
    <w:rsid w:val="00483348"/>
    <w:pPr>
      <w:numPr>
        <w:numId w:val="2"/>
      </w:numPr>
      <w:spacing w:before="240" w:after="0" w:line="276" w:lineRule="auto"/>
      <w:contextualSpacing/>
      <w:jc w:val="both"/>
    </w:pPr>
    <w:rPr>
      <w:rFonts w:ascii="Arial" w:hAnsi="Arial" w:eastAsia="Times New Roman" w:cs="Times New Roman"/>
      <w:sz w:val="20"/>
      <w:szCs w:val="24"/>
    </w:rPr>
  </w:style>
  <w:style w:type="table" w:styleId="Grilledutableau">
    <w:name w:val="Table Grid"/>
    <w:basedOn w:val="TableauNormal"/>
    <w:uiPriority w:val="39"/>
    <w:rsid w:val="0048334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auNormal"/>
    <w:next w:val="Grilledutableau"/>
    <w:uiPriority w:val="39"/>
    <w:rsid w:val="00503B4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edebulles">
    <w:name w:val="Balloon Text"/>
    <w:basedOn w:val="Normal"/>
    <w:link w:val="TextedebullesCar"/>
    <w:uiPriority w:val="99"/>
    <w:semiHidden/>
    <w:unhideWhenUsed/>
    <w:rsid w:val="00BE68F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BE68FD"/>
    <w:rPr>
      <w:rFonts w:ascii="Segoe UI" w:hAnsi="Segoe UI" w:cs="Segoe UI"/>
      <w:sz w:val="18"/>
      <w:szCs w:val="18"/>
    </w:rPr>
  </w:style>
  <w:style w:type="paragraph" w:styleId="TM1">
    <w:name w:val="toc 1"/>
    <w:basedOn w:val="Normal"/>
    <w:next w:val="Normal"/>
    <w:autoRedefine/>
    <w:uiPriority w:val="39"/>
    <w:unhideWhenUsed/>
    <w:rsid w:val="00D62629"/>
    <w:pPr>
      <w:spacing w:after="0" w:line="240" w:lineRule="auto"/>
      <w:jc w:val="both"/>
    </w:pPr>
    <w:rPr>
      <w:rFonts w:ascii="Times New Roman" w:hAnsi="Times New Roman" w:eastAsia="Times New Roman" w:cs="Times New Roman"/>
      <w:sz w:val="24"/>
      <w:szCs w:val="24"/>
    </w:rPr>
  </w:style>
  <w:style w:type="paragraph" w:styleId="TM2">
    <w:name w:val="toc 2"/>
    <w:basedOn w:val="Normal"/>
    <w:next w:val="Normal"/>
    <w:autoRedefine/>
    <w:uiPriority w:val="39"/>
    <w:unhideWhenUsed/>
    <w:rsid w:val="00D62629"/>
    <w:pPr>
      <w:spacing w:after="0" w:line="240" w:lineRule="auto"/>
      <w:ind w:left="238"/>
      <w:jc w:val="both"/>
    </w:pPr>
    <w:rPr>
      <w:rFonts w:ascii="Times New Roman" w:hAnsi="Times New Roman" w:eastAsia="Times New Roman" w:cs="Times New Roman"/>
      <w:sz w:val="24"/>
      <w:szCs w:val="24"/>
    </w:rPr>
  </w:style>
  <w:style w:type="character" w:styleId="Lienhypertexte">
    <w:name w:val="Hyperlink"/>
    <w:basedOn w:val="Policepardfaut"/>
    <w:uiPriority w:val="99"/>
    <w:unhideWhenUsed/>
    <w:rsid w:val="00D626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glossaryDocument" Target="glossary/document.xml" Id="R7cc0412aa3c8468d"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ac10a93-4fc1-4509-afb6-4091fa9ed7cd}"/>
      </w:docPartPr>
      <w:docPartBody>
        <w:p w14:paraId="3BFA45A0">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A1BE4-B5D1-4D70-BFD4-3ECD1E6F4818}"/>
</file>

<file path=customXml/itemProps2.xml><?xml version="1.0" encoding="utf-8"?>
<ds:datastoreItem xmlns:ds="http://schemas.openxmlformats.org/officeDocument/2006/customXml" ds:itemID="{272B0B9A-7575-4BBB-9EE5-7163B6A87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3F9FC9-89E9-4EF2-90F0-D4E917ECEDA4}">
  <ds:schemaRefs>
    <ds:schemaRef ds:uri="http://schemas.microsoft.com/sharepoint/v3/contenttype/forms"/>
  </ds:schemaRefs>
</ds:datastoreItem>
</file>

<file path=customXml/itemProps4.xml><?xml version="1.0" encoding="utf-8"?>
<ds:datastoreItem xmlns:ds="http://schemas.openxmlformats.org/officeDocument/2006/customXml" ds:itemID="{D5150F3A-8F99-42CE-BABD-96DD74A44C3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GIDEON ADJEI</dc:creator>
  <cp:lastModifiedBy>hkonan@anac.ci</cp:lastModifiedBy>
  <cp:revision>3</cp:revision>
  <cp:lastPrinted>2020-02-17T11:31:00Z</cp:lastPrinted>
  <dcterms:created xsi:type="dcterms:W3CDTF">2023-05-01T15:14:00Z</dcterms:created>
  <dcterms:modified xsi:type="dcterms:W3CDTF">2023-05-04T09:15:48Z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